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pt;margin-top:.000215pt;width:595.3pt;height:268.350pt;mso-position-horizontal-relative:page;mso-position-vertical-relative:page;z-index:-15858176" id="docshapegroup3" coordorigin="0,0" coordsize="11906,5367">
            <v:shape style="position:absolute;left:0;top:0;width:11906;height:5367" type="#_x0000_t75" id="docshape4" stroked="false">
              <v:imagedata r:id="rId6" o:title=""/>
            </v:shape>
            <v:shape style="position:absolute;left:720;top:720;width:1651;height:273" type="#_x0000_t202" id="docshape5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w w:val="95"/>
                        <w:sz w:val="20"/>
                      </w:rPr>
                      <w:t>Turkish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31F20"/>
                        <w:w w:val="95"/>
                        <w:sz w:val="20"/>
                      </w:rPr>
                      <w:t>|</w:t>
                    </w:r>
                    <w:r>
                      <w:rPr>
                        <w:rFonts w:ascii="Tahoma" w:hAnsi="Tahoma"/>
                        <w:b/>
                        <w:color w:val="231F2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w w:val="95"/>
                        <w:sz w:val="20"/>
                      </w:rPr>
                      <w:t>Türkçe</w:t>
                    </w:r>
                  </w:p>
                </w:txbxContent>
              </v:textbox>
              <w10:wrap type="none"/>
            </v:shape>
            <v:shape style="position:absolute;left:720;top:4460;width:8382;height:714" type="#_x0000_t202" id="docshape6" filled="false" stroked="false">
              <v:textbox inset="0,0,0,0">
                <w:txbxContent>
                  <w:p>
                    <w:pPr>
                      <w:spacing w:line="713" w:lineRule="exact" w:before="0"/>
                      <w:ind w:left="0" w:right="0" w:firstLine="0"/>
                      <w:jc w:val="left"/>
                      <w:rPr>
                        <w:rFonts w:ascii="Galano Grotesque ExtraBold" w:hAnsi="Galano Grotesque ExtraBold"/>
                        <w:b/>
                        <w:sz w:val="60"/>
                      </w:rPr>
                    </w:pPr>
                    <w:r>
                      <w:rPr>
                        <w:rFonts w:ascii="Galano Grotesque ExtraBold" w:hAnsi="Galano Grotesque ExtraBold"/>
                        <w:b/>
                        <w:color w:val="FFFFFF"/>
                        <w:sz w:val="60"/>
                      </w:rPr>
                      <w:t>Semtlerimizin</w:t>
                    </w:r>
                    <w:r>
                      <w:rPr>
                        <w:rFonts w:ascii="Galano Grotesque ExtraBold" w:hAnsi="Galano Grotesque ExtraBold"/>
                        <w:b/>
                        <w:color w:val="FFFFFF"/>
                        <w:spacing w:val="-35"/>
                        <w:sz w:val="60"/>
                      </w:rPr>
                      <w:t> </w:t>
                    </w:r>
                    <w:r>
                      <w:rPr>
                        <w:rFonts w:ascii="Galano Grotesque ExtraBold" w:hAnsi="Galano Grotesque ExtraBold"/>
                        <w:b/>
                        <w:color w:val="FFFFFF"/>
                        <w:spacing w:val="-2"/>
                        <w:sz w:val="60"/>
                      </w:rPr>
                      <w:t>Tasarlanması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Heading1"/>
        <w:spacing w:line="213" w:lineRule="auto" w:before="120"/>
        <w:ind w:right="5584"/>
        <w:rPr>
          <w:b/>
        </w:rPr>
      </w:pPr>
      <w:r>
        <w:rPr/>
        <w:pict>
          <v:group style="position:absolute;margin-left:307.55899pt;margin-top:4.881719pt;width:251.9pt;height:520.4pt;mso-position-horizontal-relative:page;mso-position-vertical-relative:paragraph;z-index:15729152" id="docshapegroup7" coordorigin="6151,98" coordsize="5038,10408">
            <v:shape style="position:absolute;left:6151;top:97;width:5038;height:10408" type="#_x0000_t75" id="docshape8" stroked="false">
              <v:imagedata r:id="rId7" o:title=""/>
            </v:shape>
            <v:shape style="position:absolute;left:6151;top:1010;width:5038;height:9495" type="#_x0000_t202" id="docshape9" filled="true" fillcolor="#dbdff1" stroked="false">
              <v:textbox inset="0,0,0,0">
                <w:txbxContent>
                  <w:p>
                    <w:pPr>
                      <w:spacing w:before="103"/>
                      <w:ind w:left="283" w:right="0" w:firstLine="0"/>
                      <w:jc w:val="left"/>
                      <w:rPr>
                        <w:rFonts w:ascii="Galano Grotesque ExtraBold" w:hAnsi="Galano Grotesque ExtraBold"/>
                        <w:b/>
                        <w:color w:val="000000"/>
                        <w:sz w:val="26"/>
                      </w:rPr>
                    </w:pPr>
                    <w:r>
                      <w:rPr>
                        <w:rFonts w:ascii="Galano Grotesque ExtraBold" w:hAnsi="Galano Grotesque ExtraBold"/>
                        <w:b/>
                        <w:color w:val="231F20"/>
                        <w:sz w:val="26"/>
                      </w:rPr>
                      <w:t>Bir</w:t>
                    </w:r>
                    <w:r>
                      <w:rPr>
                        <w:rFonts w:ascii="Galano Grotesque ExtraBold" w:hAnsi="Galano Grotesque ExtraBold"/>
                        <w:b/>
                        <w:color w:val="231F20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Galano Grotesque ExtraBold" w:hAnsi="Galano Grotesque ExtraBold"/>
                        <w:b/>
                        <w:color w:val="231F20"/>
                        <w:sz w:val="26"/>
                      </w:rPr>
                      <w:t>gezici</w:t>
                    </w:r>
                    <w:r>
                      <w:rPr>
                        <w:rFonts w:ascii="Galano Grotesque ExtraBold" w:hAnsi="Galano Grotesque ExtraBold"/>
                        <w:b/>
                        <w:color w:val="231F20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Galano Grotesque ExtraBold" w:hAnsi="Galano Grotesque ExtraBold"/>
                        <w:b/>
                        <w:color w:val="231F20"/>
                        <w:sz w:val="26"/>
                      </w:rPr>
                      <w:t>etkinliğe</w:t>
                    </w:r>
                    <w:r>
                      <w:rPr>
                        <w:rFonts w:ascii="Galano Grotesque ExtraBold" w:hAnsi="Galano Grotesque ExtraBold"/>
                        <w:b/>
                        <w:color w:val="231F20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Galano Grotesque ExtraBold" w:hAnsi="Galano Grotesque ExtraBold"/>
                        <w:b/>
                        <w:color w:val="231F20"/>
                        <w:spacing w:val="-2"/>
                        <w:sz w:val="26"/>
                      </w:rPr>
                      <w:t>gelin</w:t>
                    </w:r>
                  </w:p>
                  <w:p>
                    <w:pPr>
                      <w:spacing w:line="211" w:lineRule="auto" w:before="75"/>
                      <w:ind w:left="283" w:right="0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pacing w:val="-4"/>
                        <w:w w:val="95"/>
                        <w:sz w:val="22"/>
                      </w:rPr>
                      <w:t>Belediye genelinde gelip bizimle konuşabileceğiniz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yedi</w:t>
                    </w:r>
                    <w:r>
                      <w:rPr>
                        <w:b w:val="0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gezici</w:t>
                    </w:r>
                    <w:r>
                      <w:rPr>
                        <w:b w:val="0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etkinlik</w:t>
                    </w:r>
                    <w:r>
                      <w:rPr>
                        <w:b w:val="0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düzenliyoruz:*</w:t>
                    </w:r>
                  </w:p>
                  <w:p>
                    <w:pPr>
                      <w:spacing w:line="232" w:lineRule="auto" w:before="95"/>
                      <w:ind w:left="283" w:right="1545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rFonts w:ascii="Nunito Sans ExtraBold"/>
                        <w:b/>
                        <w:color w:val="231F20"/>
                        <w:sz w:val="24"/>
                      </w:rPr>
                      <w:t>30 Temmuz Cumartesi </w:t>
                    </w: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Fawkner Library/Leisure Centre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(79-83 Jukes Road, Fawkner):</w:t>
                    </w:r>
                  </w:p>
                  <w:p>
                    <w:pPr>
                      <w:spacing w:line="263" w:lineRule="exact" w:before="0"/>
                      <w:ind w:left="283" w:right="0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10:00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–</w:t>
                    </w:r>
                    <w:r>
                      <w:rPr>
                        <w:b w:val="0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12:00</w:t>
                    </w:r>
                  </w:p>
                  <w:p>
                    <w:pPr>
                      <w:spacing w:line="282" w:lineRule="exact" w:before="77"/>
                      <w:ind w:left="341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Harmony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4"/>
                        <w:sz w:val="22"/>
                      </w:rPr>
                      <w:t>Park</w:t>
                    </w:r>
                  </w:p>
                  <w:p>
                    <w:pPr>
                      <w:spacing w:line="211" w:lineRule="auto" w:before="11"/>
                      <w:ind w:left="283" w:right="951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(187-191</w:t>
                    </w:r>
                    <w:r>
                      <w:rPr>
                        <w:b w:val="0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Gaffney</w:t>
                    </w:r>
                    <w:r>
                      <w:rPr>
                        <w:b w:val="0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Street,</w:t>
                    </w:r>
                    <w:r>
                      <w:rPr>
                        <w:b w:val="0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Coburg):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14:00 – 16:00</w:t>
                    </w:r>
                  </w:p>
                  <w:p>
                    <w:pPr>
                      <w:spacing w:before="87"/>
                      <w:ind w:left="283" w:right="0" w:firstLine="0"/>
                      <w:jc w:val="left"/>
                      <w:rPr>
                        <w:rFonts w:ascii="Nunito Sans ExtraBold" w:hAnsi="Nunito Sans ExtraBold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Nunito Sans ExtraBold" w:hAnsi="Nunito Sans ExtraBold"/>
                        <w:b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z w:val="24"/>
                      </w:rPr>
                      <w:t>Ağustos 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pacing w:val="-2"/>
                        <w:sz w:val="24"/>
                      </w:rPr>
                      <w:t>Çarşamba</w:t>
                    </w:r>
                  </w:p>
                  <w:p>
                    <w:pPr>
                      <w:spacing w:line="282" w:lineRule="exact" w:before="15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Glenroy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Library</w:t>
                    </w:r>
                  </w:p>
                  <w:p>
                    <w:pPr>
                      <w:spacing w:line="264" w:lineRule="exact" w:before="0"/>
                      <w:ind w:left="283" w:right="0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(50</w:t>
                    </w:r>
                    <w:r>
                      <w:rPr>
                        <w:b w:val="0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Wheatsheaf</w:t>
                    </w:r>
                    <w:r>
                      <w:rPr>
                        <w:b w:val="0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Road,</w:t>
                    </w:r>
                    <w:r>
                      <w:rPr>
                        <w:b w:val="0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Glenroy):</w:t>
                    </w:r>
                  </w:p>
                  <w:p>
                    <w:pPr>
                      <w:spacing w:line="282" w:lineRule="exact" w:before="0"/>
                      <w:ind w:left="283" w:right="0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10:00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–</w:t>
                    </w:r>
                    <w:r>
                      <w:rPr>
                        <w:b w:val="0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12:00</w:t>
                    </w:r>
                  </w:p>
                  <w:p>
                    <w:pPr>
                      <w:spacing w:line="282" w:lineRule="exact" w:before="77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West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Street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Shops,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Hadfield:</w:t>
                    </w:r>
                  </w:p>
                  <w:p>
                    <w:pPr>
                      <w:spacing w:line="282" w:lineRule="exact" w:before="0"/>
                      <w:ind w:left="283" w:right="0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13:30</w:t>
                    </w:r>
                    <w:r>
                      <w:rPr>
                        <w:b w:val="0"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–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 15:30</w:t>
                    </w:r>
                  </w:p>
                  <w:p>
                    <w:pPr>
                      <w:spacing w:before="80"/>
                      <w:ind w:left="283" w:right="0" w:firstLine="0"/>
                      <w:jc w:val="left"/>
                      <w:rPr>
                        <w:rFonts w:ascii="Nunito Sans ExtraBold" w:hAnsi="Nunito Sans ExtraBold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Nunito Sans ExtraBold" w:hAnsi="Nunito Sans ExtraBold"/>
                        <w:b/>
                        <w:color w:val="231F20"/>
                        <w:sz w:val="24"/>
                      </w:rPr>
                      <w:t>6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z w:val="24"/>
                      </w:rPr>
                      <w:t>Ağustos 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pacing w:val="-2"/>
                        <w:sz w:val="24"/>
                      </w:rPr>
                      <w:t>Cumartesi</w:t>
                    </w:r>
                  </w:p>
                  <w:p>
                    <w:pPr>
                      <w:spacing w:line="282" w:lineRule="exact" w:before="15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Glenroy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Library</w:t>
                    </w:r>
                  </w:p>
                  <w:p>
                    <w:pPr>
                      <w:spacing w:line="264" w:lineRule="exact" w:before="0"/>
                      <w:ind w:left="283" w:right="0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(50</w:t>
                    </w:r>
                    <w:r>
                      <w:rPr>
                        <w:b w:val="0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Wheatsheaf</w:t>
                    </w:r>
                    <w:r>
                      <w:rPr>
                        <w:b w:val="0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Road,</w:t>
                    </w:r>
                    <w:r>
                      <w:rPr>
                        <w:b w:val="0"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Glenroy):</w:t>
                    </w:r>
                  </w:p>
                  <w:p>
                    <w:pPr>
                      <w:spacing w:line="282" w:lineRule="exact" w:before="0"/>
                      <w:ind w:left="283" w:right="0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12:30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–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14:30</w:t>
                    </w:r>
                  </w:p>
                  <w:p>
                    <w:pPr>
                      <w:spacing w:before="79"/>
                      <w:ind w:left="283" w:right="0" w:firstLine="0"/>
                      <w:jc w:val="left"/>
                      <w:rPr>
                        <w:rFonts w:ascii="Nunito Sans ExtraBold" w:hAnsi="Nunito Sans ExtraBold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Nunito Sans ExtraBold" w:hAnsi="Nunito Sans ExtraBold"/>
                        <w:b/>
                        <w:color w:val="231F20"/>
                        <w:sz w:val="24"/>
                      </w:rPr>
                      <w:t>13 Ağustos 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pacing w:val="-2"/>
                        <w:sz w:val="24"/>
                      </w:rPr>
                      <w:t>Cumartesi</w:t>
                    </w:r>
                  </w:p>
                  <w:p>
                    <w:pPr>
                      <w:spacing w:line="282" w:lineRule="exact" w:before="15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Campbell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Turner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Library</w:t>
                    </w:r>
                  </w:p>
                  <w:p>
                    <w:pPr>
                      <w:spacing w:line="211" w:lineRule="auto" w:before="11"/>
                      <w:ind w:left="283" w:right="620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(220</w:t>
                    </w:r>
                    <w:r>
                      <w:rPr>
                        <w:b w:val="0"/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Melville</w:t>
                    </w:r>
                    <w:r>
                      <w:rPr>
                        <w:b w:val="0"/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Road,</w:t>
                    </w:r>
                    <w:r>
                      <w:rPr>
                        <w:b w:val="0"/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Brunswick</w:t>
                    </w:r>
                    <w:r>
                      <w:rPr>
                        <w:b w:val="0"/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West): 10:00 – 12:00</w:t>
                    </w:r>
                  </w:p>
                  <w:p>
                    <w:pPr>
                      <w:spacing w:line="282" w:lineRule="exact" w:before="84"/>
                      <w:ind w:left="283" w:right="0" w:firstLine="0"/>
                      <w:jc w:val="left"/>
                      <w:rPr>
                        <w:rFonts w:ascii="Nunito Sans SemiBold" w:hAns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 w:hAnsi="Nunito Sans SemiBold"/>
                        <w:b/>
                        <w:color w:val="231F20"/>
                        <w:sz w:val="22"/>
                      </w:rPr>
                      <w:t>Loreto</w:t>
                    </w:r>
                    <w:r>
                      <w:rPr>
                        <w:rFonts w:ascii="Nunito Sans SemiBold" w:hAnsi="Nunito Sans SemiBold"/>
                        <w:b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Nunito Sans SemiBold" w:hAnsi="Nunito Sans SemiBold"/>
                        <w:b/>
                        <w:color w:val="231F20"/>
                        <w:sz w:val="22"/>
                      </w:rPr>
                      <w:t>John</w:t>
                    </w:r>
                    <w:r>
                      <w:rPr>
                        <w:rFonts w:ascii="Nunito Sans SemiBold" w:hAnsi="Nunito Sans SemiBold"/>
                        <w:b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Nunito Sans SemiBold" w:hAnsi="Nunito Sans SemiBold"/>
                        <w:b/>
                        <w:color w:val="231F20"/>
                        <w:sz w:val="22"/>
                      </w:rPr>
                      <w:t>York</w:t>
                    </w:r>
                    <w:r>
                      <w:rPr>
                        <w:rFonts w:ascii="Nunito Sans SemiBold" w:hAnsi="Nunito Sans SemiBold"/>
                        <w:b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Nunito Sans SemiBold" w:hAnsi="Nunito Sans SemiBold"/>
                        <w:b/>
                        <w:color w:val="231F20"/>
                        <w:spacing w:val="-2"/>
                        <w:sz w:val="22"/>
                      </w:rPr>
                      <w:t>Parkı</w:t>
                    </w:r>
                  </w:p>
                  <w:p>
                    <w:pPr>
                      <w:spacing w:line="211" w:lineRule="auto" w:before="11"/>
                      <w:ind w:left="283" w:right="951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(Davies</w:t>
                    </w:r>
                    <w:r>
                      <w:rPr>
                        <w:b w:val="0"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Street</w:t>
                    </w:r>
                    <w:r>
                      <w:rPr>
                        <w:b w:val="0"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ve</w:t>
                    </w:r>
                    <w:r>
                      <w:rPr>
                        <w:b w:val="0"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Holmes</w:t>
                    </w:r>
                    <w:r>
                      <w:rPr>
                        <w:b w:val="0"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Road</w:t>
                    </w:r>
                    <w:r>
                      <w:rPr>
                        <w:b w:val="0"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köşesi, Brunswick): 14:00 – 16:00</w:t>
                    </w:r>
                  </w:p>
                  <w:p>
                    <w:pPr>
                      <w:spacing w:line="211" w:lineRule="auto" w:before="109"/>
                      <w:ind w:left="403" w:right="214" w:hanging="121"/>
                      <w:jc w:val="left"/>
                      <w:rPr>
                        <w:b w:val="0"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w w:val="95"/>
                        <w:sz w:val="20"/>
                      </w:rPr>
                      <w:t>*</w:t>
                    </w:r>
                    <w:r>
                      <w:rPr>
                        <w:b w:val="0"/>
                        <w:color w:val="231F20"/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95"/>
                        <w:sz w:val="20"/>
                      </w:rPr>
                      <w:t>Tarihler</w:t>
                    </w:r>
                    <w:r>
                      <w:rPr>
                        <w:b w:val="0"/>
                        <w:color w:val="231F20"/>
                        <w:spacing w:val="-6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95"/>
                        <w:sz w:val="20"/>
                      </w:rPr>
                      <w:t>ve</w:t>
                    </w:r>
                    <w:r>
                      <w:rPr>
                        <w:b w:val="0"/>
                        <w:color w:val="231F20"/>
                        <w:spacing w:val="-6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95"/>
                        <w:sz w:val="20"/>
                      </w:rPr>
                      <w:t>yerler</w:t>
                    </w:r>
                    <w:r>
                      <w:rPr>
                        <w:b w:val="0"/>
                        <w:color w:val="231F20"/>
                        <w:spacing w:val="-6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95"/>
                        <w:sz w:val="20"/>
                      </w:rPr>
                      <w:t>hava</w:t>
                    </w:r>
                    <w:r>
                      <w:rPr>
                        <w:b w:val="0"/>
                        <w:color w:val="231F20"/>
                        <w:spacing w:val="-6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95"/>
                        <w:sz w:val="20"/>
                      </w:rPr>
                      <w:t>durumu</w:t>
                    </w:r>
                    <w:r>
                      <w:rPr>
                        <w:b w:val="0"/>
                        <w:color w:val="231F20"/>
                        <w:spacing w:val="-6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95"/>
                        <w:sz w:val="20"/>
                      </w:rPr>
                      <w:t>ve</w:t>
                    </w:r>
                    <w:r>
                      <w:rPr>
                        <w:b w:val="0"/>
                        <w:color w:val="231F20"/>
                        <w:spacing w:val="-6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95"/>
                        <w:sz w:val="20"/>
                      </w:rPr>
                      <w:t>COVID</w:t>
                    </w:r>
                    <w:r>
                      <w:rPr>
                        <w:b w:val="0"/>
                        <w:color w:val="231F20"/>
                        <w:spacing w:val="-6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w w:val="95"/>
                        <w:sz w:val="20"/>
                      </w:rPr>
                      <w:t>nedeniyle </w:t>
                    </w:r>
                    <w:r>
                      <w:rPr>
                        <w:b w:val="0"/>
                        <w:color w:val="231F20"/>
                        <w:spacing w:val="-4"/>
                        <w:sz w:val="20"/>
                      </w:rPr>
                      <w:t>değişebilir.</w:t>
                    </w:r>
                    <w:r>
                      <w:rPr>
                        <w:b w:val="0"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4"/>
                        <w:sz w:val="20"/>
                      </w:rPr>
                      <w:t>Bir</w:t>
                    </w:r>
                    <w:r>
                      <w:rPr>
                        <w:b w:val="0"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4"/>
                        <w:sz w:val="20"/>
                      </w:rPr>
                      <w:t>gezici</w:t>
                    </w:r>
                    <w:r>
                      <w:rPr>
                        <w:b w:val="0"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4"/>
                        <w:sz w:val="20"/>
                      </w:rPr>
                      <w:t>etkinliğe</w:t>
                    </w:r>
                    <w:r>
                      <w:rPr>
                        <w:b w:val="0"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4"/>
                        <w:sz w:val="20"/>
                      </w:rPr>
                      <w:t>katılmadan</w:t>
                    </w:r>
                    <w:r>
                      <w:rPr>
                        <w:b w:val="0"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4"/>
                        <w:sz w:val="20"/>
                      </w:rPr>
                      <w:t>önce </w:t>
                    </w:r>
                    <w:r>
                      <w:rPr>
                        <w:b w:val="0"/>
                        <w:color w:val="231F20"/>
                        <w:spacing w:val="-4"/>
                        <w:w w:val="95"/>
                        <w:sz w:val="20"/>
                      </w:rPr>
                      <w:t>internet</w:t>
                    </w:r>
                    <w:r>
                      <w:rPr>
                        <w:b w:val="0"/>
                        <w:color w:val="231F20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4"/>
                        <w:w w:val="95"/>
                        <w:sz w:val="20"/>
                      </w:rPr>
                      <w:t>sayfasını</w:t>
                    </w:r>
                    <w:r>
                      <w:rPr>
                        <w:b w:val="0"/>
                        <w:color w:val="231F20"/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4"/>
                        <w:w w:val="95"/>
                        <w:sz w:val="20"/>
                      </w:rPr>
                      <w:t>kontrol</w:t>
                    </w:r>
                    <w:r>
                      <w:rPr>
                        <w:b w:val="0"/>
                        <w:color w:val="231F20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4"/>
                        <w:w w:val="95"/>
                        <w:sz w:val="20"/>
                      </w:rPr>
                      <w:t>edin</w:t>
                    </w:r>
                    <w:r>
                      <w:rPr>
                        <w:b w:val="0"/>
                        <w:color w:val="231F20"/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4"/>
                        <w:w w:val="95"/>
                        <w:sz w:val="20"/>
                      </w:rPr>
                      <w:t>veya</w:t>
                    </w:r>
                    <w:r>
                      <w:rPr>
                        <w:b w:val="0"/>
                        <w:color w:val="231F20"/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4"/>
                        <w:w w:val="95"/>
                        <w:sz w:val="20"/>
                      </w:rPr>
                      <w:t>9240</w:t>
                    </w:r>
                    <w:r>
                      <w:rPr>
                        <w:b w:val="0"/>
                        <w:color w:val="231F20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4"/>
                        <w:w w:val="95"/>
                        <w:sz w:val="20"/>
                      </w:rPr>
                      <w:t>1111'i</w:t>
                    </w:r>
                    <w:r>
                      <w:rPr>
                        <w:b w:val="0"/>
                        <w:color w:val="231F20"/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4"/>
                        <w:w w:val="95"/>
                        <w:sz w:val="20"/>
                      </w:rPr>
                      <w:t>arayın</w:t>
                    </w:r>
                  </w:p>
                </w:txbxContent>
              </v:textbox>
              <v:fill type="solid"/>
              <w10:wrap type="none"/>
            </v:shape>
            <v:shape style="position:absolute;left:6151;top:324;width:1636;height:686" type="#_x0000_t202" id="docshape10" filled="true" fillcolor="#231f20" stroked="false">
              <v:textbox inset="0,0,0,0">
                <w:txbxContent>
                  <w:p>
                    <w:pPr>
                      <w:spacing w:before="113"/>
                      <w:ind w:left="283" w:right="0" w:firstLine="0"/>
                      <w:jc w:val="left"/>
                      <w:rPr>
                        <w:rFonts w:ascii="Galano Grotesque ExtraBold" w:hAnsi="Galano Grotesque ExtraBold"/>
                        <w:b/>
                        <w:color w:val="000000"/>
                        <w:sz w:val="34"/>
                      </w:rPr>
                    </w:pPr>
                    <w:r>
                      <w:rPr>
                        <w:rFonts w:ascii="Galano Grotesque ExtraBold" w:hAnsi="Galano Grotesque ExtraBold"/>
                        <w:b/>
                        <w:color w:val="FFFFFF"/>
                        <w:spacing w:val="-2"/>
                        <w:sz w:val="34"/>
                      </w:rPr>
                      <w:t>Katılın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231F20"/>
        </w:rPr>
        <w:t>Semtlerimizin</w:t>
      </w:r>
      <w:r>
        <w:rPr>
          <w:b/>
          <w:color w:val="231F20"/>
          <w:spacing w:val="-15"/>
        </w:rPr>
        <w:t> </w:t>
      </w:r>
      <w:r>
        <w:rPr>
          <w:b/>
          <w:color w:val="231F20"/>
        </w:rPr>
        <w:t>Tasarlanması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projesi </w:t>
      </w:r>
      <w:r>
        <w:rPr>
          <w:b/>
          <w:color w:val="231F20"/>
          <w:spacing w:val="-2"/>
        </w:rPr>
        <w:t>nedir?</w:t>
      </w:r>
    </w:p>
    <w:p>
      <w:pPr>
        <w:pStyle w:val="BodyText"/>
        <w:spacing w:line="211" w:lineRule="auto" w:before="85"/>
        <w:ind w:left="120" w:right="5584"/>
        <w:rPr>
          <w:b w:val="0"/>
        </w:rPr>
      </w:pPr>
      <w:r>
        <w:rPr>
          <w:b w:val="0"/>
          <w:color w:val="231F20"/>
        </w:rPr>
        <w:t>Yerleşim alanlarının özellikleri ve tasarımı ile ilgili planlama politikamızı gözden geçiriyoruz. Gözden geçirme,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Council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Plan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2021-2025’de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(Belediye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Planı 2021-2025) yer alan önemli bir eylem ve geçmiş stratejik çalışmalardan gelen tavsiyelerdir.</w:t>
      </w:r>
    </w:p>
    <w:p>
      <w:pPr>
        <w:pStyle w:val="BodyText"/>
        <w:spacing w:line="211" w:lineRule="auto" w:before="113"/>
        <w:ind w:left="120" w:right="5584"/>
        <w:rPr>
          <w:b w:val="0"/>
        </w:rPr>
      </w:pPr>
      <w:r>
        <w:rPr>
          <w:b w:val="0"/>
          <w:color w:val="231F20"/>
        </w:rPr>
        <w:t>Amacımız, güvenli, keyifli ve çekici semtlere ulaşmaya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yardımcı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olan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planlama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yönü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sağlamaktır.</w:t>
      </w:r>
    </w:p>
    <w:p>
      <w:pPr>
        <w:pStyle w:val="BodyText"/>
        <w:spacing w:before="84"/>
        <w:ind w:left="120"/>
        <w:rPr>
          <w:b w:val="0"/>
        </w:rPr>
      </w:pPr>
      <w:r>
        <w:rPr>
          <w:b w:val="0"/>
          <w:color w:val="231F20"/>
        </w:rPr>
        <w:t>Semtlerimizi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Tasarlama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projesi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şunları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inceleyecektir: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11" w:lineRule="auto" w:before="106" w:after="0"/>
        <w:ind w:left="460" w:right="6012" w:hanging="227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Moreland Planning Scheme’de (Moreland Planlama Programı) konut, tasarım ve semt karakteri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üzerine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mevcut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planlama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politikası.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11" w:lineRule="auto" w:before="113" w:after="0"/>
        <w:ind w:left="460" w:right="5578" w:hanging="227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Orta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yoğunluklu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konutlara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odaklanarak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semtlerin tasarımı için yeni planlama yönü geliştirmek.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11" w:lineRule="auto" w:before="114" w:after="0"/>
        <w:ind w:left="460" w:right="5638" w:hanging="227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State Planning Policy’yi (Eyalet Planlama Politikası) ve beklenen nüfus ve konut büyümesini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yansıtan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gözden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geçirilmiş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bir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konut geliştirme çerçevesi geliştirmek.</w:t>
      </w:r>
    </w:p>
    <w:p>
      <w:pPr>
        <w:pStyle w:val="Heading1"/>
        <w:spacing w:line="213" w:lineRule="auto" w:before="140"/>
        <w:ind w:right="5584"/>
        <w:rPr>
          <w:b/>
        </w:rPr>
      </w:pPr>
      <w:r>
        <w:rPr>
          <w:b/>
          <w:color w:val="231F20"/>
        </w:rPr>
        <w:t>Hangi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yerleşim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alanlarına </w:t>
      </w:r>
      <w:r>
        <w:rPr>
          <w:b/>
          <w:color w:val="231F20"/>
          <w:spacing w:val="-2"/>
        </w:rPr>
        <w:t>odaklanıyoruz?</w:t>
      </w:r>
    </w:p>
    <w:p>
      <w:pPr>
        <w:pStyle w:val="BodyText"/>
        <w:spacing w:line="211" w:lineRule="auto" w:before="86"/>
        <w:ind w:left="120" w:right="5584"/>
        <w:rPr>
          <w:b w:val="0"/>
        </w:rPr>
      </w:pPr>
      <w:r>
        <w:rPr>
          <w:b w:val="0"/>
          <w:color w:val="231F20"/>
        </w:rPr>
        <w:t>Esas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olarak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Neighbourhood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General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Residential Zones (Semt ve Genel Konut Alanları) (Minimal and Incremental Change Areas- Asgari ve Marjinal Değişim Alanları) semtlerin tasarımını geliştirmeye odaklanacağız. Bunlar, mevcut Neighbourhood Character Local Policy’mizin (Semt Karakteri Yerel Politikası) kapsadığı alanlardır.</w:t>
      </w:r>
    </w:p>
    <w:p>
      <w:pPr>
        <w:pStyle w:val="BodyText"/>
        <w:spacing w:line="211" w:lineRule="auto" w:before="112"/>
        <w:ind w:left="120" w:right="5584"/>
        <w:rPr>
          <w:b w:val="0"/>
        </w:rPr>
      </w:pPr>
      <w:r>
        <w:rPr>
          <w:b w:val="0"/>
          <w:color w:val="231F20"/>
        </w:rPr>
        <w:t>Neighbourhood and Major Activity Centres’daki (Semt ve Büyük Etkinlik Merkezleri) yerleşim alanlarının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tasarımı,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planlama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programındaki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diğer planlama kontrolleri tarafından yönlendirilir. Bu kontrollerin herhangi bir gözden geçirimi, diğer çalışmaların bir bölümünü oluşturacaktır.</w:t>
      </w:r>
    </w:p>
    <w:p>
      <w:pPr>
        <w:spacing w:after="0" w:line="211" w:lineRule="auto"/>
        <w:sectPr>
          <w:footerReference w:type="default" r:id="rId5"/>
          <w:type w:val="continuous"/>
          <w:pgSz w:w="11910" w:h="16840"/>
          <w:pgMar w:footer="452" w:header="0" w:top="0" w:bottom="640" w:left="600" w:right="600"/>
          <w:pgNumType w:start="1"/>
        </w:sectPr>
      </w:pPr>
    </w:p>
    <w:p>
      <w:pPr>
        <w:pStyle w:val="Heading1"/>
        <w:rPr>
          <w:b/>
        </w:rPr>
      </w:pPr>
      <w:r>
        <w:rPr>
          <w:b/>
          <w:color w:val="231F20"/>
        </w:rPr>
        <w:t>Semt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karakteri</w:t>
      </w:r>
      <w:r>
        <w:rPr>
          <w:b/>
          <w:color w:val="231F20"/>
          <w:spacing w:val="-3"/>
        </w:rPr>
        <w:t> </w:t>
      </w:r>
      <w:r>
        <w:rPr>
          <w:b/>
          <w:color w:val="231F20"/>
          <w:spacing w:val="-2"/>
        </w:rPr>
        <w:t>nedir?</w:t>
      </w:r>
    </w:p>
    <w:p>
      <w:pPr>
        <w:pStyle w:val="BodyText"/>
        <w:spacing w:line="302" w:lineRule="auto" w:before="47"/>
        <w:ind w:left="120" w:right="262"/>
        <w:rPr>
          <w:b w:val="0"/>
        </w:rPr>
      </w:pPr>
      <w:r>
        <w:rPr>
          <w:b w:val="0"/>
          <w:color w:val="231F20"/>
        </w:rPr>
        <w:t>Semt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karakteri,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bir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semti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diğerlerinden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farklı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kılan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şeydir.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Bir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semtin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"görünüşü"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"hissettirmesi"dir. Öğelerin bir bileşimi ve birbirlerini etkilemeleriyle oluşturulur. Bu öğeler şunları içerir:</w:t>
      </w:r>
    </w:p>
    <w:p>
      <w:pPr>
        <w:pStyle w:val="BodyText"/>
        <w:spacing w:before="9"/>
        <w:rPr>
          <w:b w:val="0"/>
          <w:sz w:val="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457200</wp:posOffset>
            </wp:positionH>
            <wp:positionV relativeFrom="paragraph">
              <wp:posOffset>47522</wp:posOffset>
            </wp:positionV>
            <wp:extent cx="6640695" cy="1233487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695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3"/>
        <w:ind w:left="120"/>
        <w:rPr>
          <w:rFonts w:ascii="Nunito Sans SemiBold" w:hAnsi="Nunito Sans SemiBold"/>
          <w:b/>
        </w:rPr>
      </w:pPr>
      <w:r>
        <w:rPr>
          <w:rFonts w:ascii="Nunito Sans SemiBold" w:hAnsi="Nunito Sans SemiBold"/>
          <w:b/>
          <w:color w:val="231F20"/>
        </w:rPr>
        <w:t>İnşa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edilmiş form (binaların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ve evlerin nasıl </w:t>
      </w:r>
      <w:r>
        <w:rPr>
          <w:rFonts w:ascii="Nunito Sans SemiBold" w:hAnsi="Nunito Sans SemiBold"/>
          <w:b/>
          <w:color w:val="231F20"/>
          <w:spacing w:val="-2"/>
        </w:rPr>
        <w:t>göründüğü)</w:t>
      </w:r>
    </w:p>
    <w:p>
      <w:pPr>
        <w:pStyle w:val="BodyText"/>
        <w:rPr>
          <w:rFonts w:ascii="Nunito Sans SemiBold"/>
          <w:b/>
          <w:sz w:val="19"/>
        </w:rPr>
      </w:pPr>
      <w:r>
        <w:rPr/>
        <w:pict>
          <v:group style="position:absolute;margin-left:38.976002pt;margin-top:14.186984pt;width:193.65pt;height:137.85pt;mso-position-horizontal-relative:page;mso-position-vertical-relative:paragraph;z-index:-15727104;mso-wrap-distance-left:0;mso-wrap-distance-right:0" id="docshapegroup11" coordorigin="780,284" coordsize="3873,2757">
            <v:shape style="position:absolute;left:779;top:283;width:3873;height:2757" type="#_x0000_t75" id="docshape12" stroked="false">
              <v:imagedata r:id="rId9" o:title=""/>
            </v:shape>
            <v:shape style="position:absolute;left:895;top:1562;width:1249;height:188" type="#_x0000_t202" id="docshape13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8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w w:val="105"/>
                        <w:sz w:val="18"/>
                      </w:rPr>
                      <w:t>Rear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w w:val="105"/>
                        <w:sz w:val="18"/>
                      </w:rPr>
                      <w:t>setback</w:t>
                    </w:r>
                  </w:p>
                </w:txbxContent>
              </v:textbox>
              <w10:wrap type="none"/>
            </v:shape>
            <v:shape style="position:absolute;left:1717;top:2346;width:1227;height:189" type="#_x0000_t202" id="docshape14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9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z w:val="19"/>
                      </w:rPr>
                      <w:t>Side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sz w:val="19"/>
                      </w:rPr>
                      <w:t>setback</w:t>
                    </w:r>
                  </w:p>
                </w:txbxContent>
              </v:textbox>
              <w10:wrap type="none"/>
            </v:shape>
            <v:shape style="position:absolute;left:3302;top:2706;width:1270;height:181" type="#_x0000_t202" id="docshape15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8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z w:val="18"/>
                      </w:rPr>
                      <w:t>Front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sz w:val="18"/>
                      </w:rPr>
                      <w:t>setback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3357002</wp:posOffset>
            </wp:positionH>
            <wp:positionV relativeFrom="paragraph">
              <wp:posOffset>350303</wp:posOffset>
            </wp:positionV>
            <wp:extent cx="3748616" cy="1600200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61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Nunito Sans SemiBold"/>
          <w:b/>
          <w:sz w:val="5"/>
        </w:rPr>
      </w:pPr>
    </w:p>
    <w:p>
      <w:pPr>
        <w:spacing w:after="0"/>
        <w:rPr>
          <w:rFonts w:ascii="Nunito Sans SemiBold"/>
          <w:sz w:val="5"/>
        </w:rPr>
        <w:sectPr>
          <w:pgSz w:w="11910" w:h="16840"/>
          <w:pgMar w:header="0" w:footer="452" w:top="640" w:bottom="640" w:left="600" w:right="600"/>
        </w:sectPr>
      </w:pPr>
    </w:p>
    <w:p>
      <w:pPr>
        <w:pStyle w:val="BodyText"/>
        <w:spacing w:line="211" w:lineRule="auto" w:before="50"/>
        <w:ind w:left="120"/>
        <w:rPr>
          <w:rFonts w:ascii="Nunito Sans SemiBold" w:hAnsi="Nunito Sans SemiBold"/>
          <w:b/>
        </w:rPr>
      </w:pPr>
      <w:r>
        <w:rPr>
          <w:rFonts w:ascii="Nunito Sans SemiBold" w:hAnsi="Nunito Sans SemiBold"/>
          <w:b/>
          <w:color w:val="231F20"/>
        </w:rPr>
        <w:t>Önde</w:t>
      </w:r>
      <w:r>
        <w:rPr>
          <w:rFonts w:ascii="Nunito Sans SemiBold" w:hAnsi="Nunito Sans SemiBold"/>
          <w:b/>
          <w:color w:val="231F20"/>
          <w:spacing w:val="-7"/>
        </w:rPr>
        <w:t> </w:t>
      </w:r>
      <w:r>
        <w:rPr>
          <w:rFonts w:ascii="Nunito Sans SemiBold" w:hAnsi="Nunito Sans SemiBold"/>
          <w:b/>
          <w:color w:val="231F20"/>
        </w:rPr>
        <w:t>boşluklar</w:t>
      </w:r>
      <w:r>
        <w:rPr>
          <w:rFonts w:ascii="Nunito Sans SemiBold" w:hAnsi="Nunito Sans SemiBold"/>
          <w:b/>
          <w:color w:val="231F20"/>
          <w:spacing w:val="-7"/>
        </w:rPr>
        <w:t> </w:t>
      </w:r>
      <w:r>
        <w:rPr>
          <w:rFonts w:ascii="Nunito Sans SemiBold" w:hAnsi="Nunito Sans SemiBold"/>
          <w:b/>
          <w:color w:val="231F20"/>
        </w:rPr>
        <w:t>(binaların</w:t>
      </w:r>
      <w:r>
        <w:rPr>
          <w:rFonts w:ascii="Nunito Sans SemiBold" w:hAnsi="Nunito Sans SemiBold"/>
          <w:b/>
          <w:color w:val="231F20"/>
          <w:spacing w:val="-7"/>
        </w:rPr>
        <w:t> </w:t>
      </w:r>
      <w:r>
        <w:rPr>
          <w:rFonts w:ascii="Nunito Sans SemiBold" w:hAnsi="Nunito Sans SemiBold"/>
          <w:b/>
          <w:color w:val="231F20"/>
        </w:rPr>
        <w:t>ve</w:t>
      </w:r>
      <w:r>
        <w:rPr>
          <w:rFonts w:ascii="Nunito Sans SemiBold" w:hAnsi="Nunito Sans SemiBold"/>
          <w:b/>
          <w:color w:val="231F20"/>
          <w:spacing w:val="-7"/>
        </w:rPr>
        <w:t> </w:t>
      </w:r>
      <w:r>
        <w:rPr>
          <w:rFonts w:ascii="Nunito Sans SemiBold" w:hAnsi="Nunito Sans SemiBold"/>
          <w:b/>
          <w:color w:val="231F20"/>
        </w:rPr>
        <w:t>evlerin sokaktan ne kadar içerde olduğu)</w:t>
      </w:r>
    </w:p>
    <w:p>
      <w:pPr>
        <w:pStyle w:val="BodyText"/>
        <w:spacing w:before="22"/>
        <w:ind w:left="120"/>
        <w:rPr>
          <w:rFonts w:ascii="Nunito Sans SemiBold" w:hAnsi="Nunito Sans SemiBold"/>
          <w:b/>
        </w:rPr>
      </w:pPr>
      <w:r>
        <w:rPr/>
        <w:br w:type="column"/>
      </w:r>
      <w:r>
        <w:rPr>
          <w:rFonts w:ascii="Nunito Sans SemiBold" w:hAnsi="Nunito Sans SemiBold"/>
          <w:b/>
          <w:color w:val="231F20"/>
        </w:rPr>
        <w:t>Binaların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ve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evlerin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  <w:spacing w:val="-2"/>
        </w:rPr>
        <w:t>yükseklikleri</w:t>
      </w:r>
    </w:p>
    <w:p>
      <w:pPr>
        <w:spacing w:after="0"/>
        <w:rPr>
          <w:rFonts w:ascii="Nunito Sans SemiBold" w:hAnsi="Nunito Sans SemiBold"/>
        </w:rPr>
        <w:sectPr>
          <w:type w:val="continuous"/>
          <w:pgSz w:w="11910" w:h="16840"/>
          <w:pgMar w:header="0" w:footer="452" w:top="0" w:bottom="640" w:left="600" w:right="600"/>
          <w:cols w:num="2" w:equalWidth="0">
            <w:col w:w="3674" w:space="893"/>
            <w:col w:w="6143"/>
          </w:cols>
        </w:sectPr>
      </w:pPr>
    </w:p>
    <w:p>
      <w:pPr>
        <w:pStyle w:val="BodyText"/>
        <w:spacing w:before="11" w:after="1"/>
        <w:rPr>
          <w:rFonts w:ascii="Nunito Sans SemiBold"/>
          <w:b/>
          <w:sz w:val="11"/>
        </w:rPr>
      </w:pPr>
    </w:p>
    <w:p>
      <w:pPr>
        <w:tabs>
          <w:tab w:pos="4686" w:val="left" w:leader="none"/>
          <w:tab w:pos="7788" w:val="left" w:leader="none"/>
        </w:tabs>
        <w:spacing w:line="240" w:lineRule="auto"/>
        <w:ind w:left="345" w:right="0" w:firstLine="0"/>
        <w:jc w:val="left"/>
        <w:rPr>
          <w:rFonts w:ascii="Nunito Sans SemiBold"/>
          <w:sz w:val="20"/>
        </w:rPr>
      </w:pPr>
      <w:r>
        <w:rPr>
          <w:rFonts w:ascii="Nunito Sans SemiBold"/>
          <w:position w:val="3"/>
          <w:sz w:val="20"/>
        </w:rPr>
        <w:drawing>
          <wp:inline distT="0" distB="0" distL="0" distR="0">
            <wp:extent cx="2219948" cy="1419225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948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nito Sans SemiBold"/>
          <w:position w:val="3"/>
          <w:sz w:val="20"/>
        </w:rPr>
      </w:r>
      <w:r>
        <w:rPr>
          <w:rFonts w:ascii="Nunito Sans SemiBold"/>
          <w:position w:val="3"/>
          <w:sz w:val="20"/>
        </w:rPr>
        <w:tab/>
      </w:r>
      <w:r>
        <w:rPr>
          <w:rFonts w:ascii="Nunito Sans SemiBold"/>
          <w:sz w:val="20"/>
        </w:rPr>
        <w:drawing>
          <wp:inline distT="0" distB="0" distL="0" distR="0">
            <wp:extent cx="1599801" cy="1438275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801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nito Sans SemiBold"/>
          <w:sz w:val="20"/>
        </w:rPr>
      </w:r>
      <w:r>
        <w:rPr>
          <w:rFonts w:ascii="Nunito Sans SemiBold"/>
          <w:sz w:val="20"/>
        </w:rPr>
        <w:tab/>
      </w:r>
      <w:r>
        <w:rPr>
          <w:rFonts w:ascii="Nunito Sans SemiBold"/>
          <w:sz w:val="20"/>
        </w:rPr>
        <w:drawing>
          <wp:inline distT="0" distB="0" distL="0" distR="0">
            <wp:extent cx="1594045" cy="1438275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04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nito Sans SemiBold"/>
          <w:sz w:val="20"/>
        </w:rPr>
      </w:r>
    </w:p>
    <w:p>
      <w:pPr>
        <w:pStyle w:val="BodyText"/>
        <w:tabs>
          <w:tab w:pos="4686" w:val="left" w:leader="none"/>
        </w:tabs>
        <w:spacing w:before="64"/>
        <w:ind w:left="120"/>
        <w:rPr>
          <w:rFonts w:ascii="Nunito Sans SemiBold" w:hAnsi="Nunito Sans SemiBold"/>
          <w:b/>
        </w:rPr>
      </w:pPr>
      <w:r>
        <w:rPr>
          <w:rFonts w:ascii="Nunito Sans SemiBold" w:hAnsi="Nunito Sans SemiBold"/>
          <w:b/>
          <w:color w:val="231F20"/>
        </w:rPr>
        <w:t>Bitki</w:t>
      </w:r>
      <w:r>
        <w:rPr>
          <w:rFonts w:ascii="Nunito Sans SemiBold" w:hAnsi="Nunito Sans SemiBold"/>
          <w:b/>
          <w:color w:val="231F20"/>
          <w:spacing w:val="-2"/>
        </w:rPr>
        <w:t> </w:t>
      </w:r>
      <w:r>
        <w:rPr>
          <w:rFonts w:ascii="Nunito Sans SemiBold" w:hAnsi="Nunito Sans SemiBold"/>
          <w:b/>
          <w:color w:val="231F20"/>
        </w:rPr>
        <w:t>örtüsü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(bahçeler,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ağaçlar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ve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  <w:spacing w:val="-2"/>
        </w:rPr>
        <w:t>bitkiler)</w:t>
      </w:r>
      <w:r>
        <w:rPr>
          <w:rFonts w:ascii="Nunito Sans SemiBold" w:hAnsi="Nunito Sans SemiBold"/>
          <w:b/>
          <w:color w:val="231F20"/>
        </w:rPr>
        <w:tab/>
        <w:t>Sokak</w:t>
      </w:r>
      <w:r>
        <w:rPr>
          <w:rFonts w:ascii="Nunito Sans SemiBold" w:hAnsi="Nunito Sans SemiBold"/>
          <w:b/>
          <w:color w:val="231F20"/>
          <w:spacing w:val="-5"/>
        </w:rPr>
        <w:t> </w:t>
      </w:r>
      <w:r>
        <w:rPr>
          <w:rFonts w:ascii="Nunito Sans SemiBold" w:hAnsi="Nunito Sans SemiBold"/>
          <w:b/>
          <w:color w:val="231F20"/>
        </w:rPr>
        <w:t>düzeni</w:t>
      </w:r>
      <w:r>
        <w:rPr>
          <w:rFonts w:ascii="Nunito Sans SemiBold" w:hAnsi="Nunito Sans SemiBold"/>
          <w:b/>
          <w:color w:val="231F20"/>
          <w:spacing w:val="-3"/>
        </w:rPr>
        <w:t> </w:t>
      </w:r>
      <w:r>
        <w:rPr>
          <w:rFonts w:ascii="Nunito Sans SemiBold" w:hAnsi="Nunito Sans SemiBold"/>
          <w:b/>
          <w:color w:val="231F20"/>
        </w:rPr>
        <w:t>(sokakların</w:t>
      </w:r>
      <w:r>
        <w:rPr>
          <w:rFonts w:ascii="Nunito Sans SemiBold" w:hAnsi="Nunito Sans SemiBold"/>
          <w:b/>
          <w:color w:val="231F20"/>
          <w:spacing w:val="-3"/>
        </w:rPr>
        <w:t> </w:t>
      </w:r>
      <w:r>
        <w:rPr>
          <w:rFonts w:ascii="Nunito Sans SemiBold" w:hAnsi="Nunito Sans SemiBold"/>
          <w:b/>
          <w:color w:val="231F20"/>
        </w:rPr>
        <w:t>ve</w:t>
      </w:r>
      <w:r>
        <w:rPr>
          <w:rFonts w:ascii="Nunito Sans SemiBold" w:hAnsi="Nunito Sans SemiBold"/>
          <w:b/>
          <w:color w:val="231F20"/>
          <w:spacing w:val="-3"/>
        </w:rPr>
        <w:t> </w:t>
      </w:r>
      <w:r>
        <w:rPr>
          <w:rFonts w:ascii="Nunito Sans SemiBold" w:hAnsi="Nunito Sans SemiBold"/>
          <w:b/>
          <w:color w:val="231F20"/>
        </w:rPr>
        <w:t>parsellerin</w:t>
      </w:r>
      <w:r>
        <w:rPr>
          <w:rFonts w:ascii="Nunito Sans SemiBold" w:hAnsi="Nunito Sans SemiBold"/>
          <w:b/>
          <w:color w:val="231F20"/>
          <w:spacing w:val="-2"/>
        </w:rPr>
        <w:t> biçimi)</w:t>
      </w:r>
    </w:p>
    <w:p>
      <w:pPr>
        <w:pStyle w:val="BodyText"/>
        <w:spacing w:before="1"/>
        <w:rPr>
          <w:rFonts w:ascii="Nunito Sans SemiBold"/>
          <w:b/>
          <w:sz w:val="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457200</wp:posOffset>
            </wp:positionH>
            <wp:positionV relativeFrom="paragraph">
              <wp:posOffset>83172</wp:posOffset>
            </wp:positionV>
            <wp:extent cx="2608328" cy="2114550"/>
            <wp:effectExtent l="0" t="0" r="0" b="0"/>
            <wp:wrapTopAndBottom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328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3357002</wp:posOffset>
            </wp:positionH>
            <wp:positionV relativeFrom="paragraph">
              <wp:posOffset>76530</wp:posOffset>
            </wp:positionV>
            <wp:extent cx="3748655" cy="2133600"/>
            <wp:effectExtent l="0" t="0" r="0" b="0"/>
            <wp:wrapTopAndBottom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65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686" w:val="left" w:leader="none"/>
        </w:tabs>
        <w:spacing w:before="60"/>
        <w:ind w:left="120"/>
        <w:rPr>
          <w:rFonts w:ascii="Nunito Sans SemiBold" w:hAnsi="Nunito Sans SemiBold"/>
          <w:b/>
        </w:rPr>
      </w:pPr>
      <w:r>
        <w:rPr>
          <w:rFonts w:ascii="Nunito Sans SemiBold" w:hAnsi="Nunito Sans SemiBold"/>
          <w:b/>
          <w:color w:val="231F20"/>
        </w:rPr>
        <w:t>Peyzaj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tasarımı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ve </w:t>
      </w:r>
      <w:r>
        <w:rPr>
          <w:rFonts w:ascii="Nunito Sans SemiBold" w:hAnsi="Nunito Sans SemiBold"/>
          <w:b/>
          <w:color w:val="231F20"/>
          <w:spacing w:val="-2"/>
        </w:rPr>
        <w:t>manzaralar</w:t>
      </w:r>
      <w:r>
        <w:rPr>
          <w:rFonts w:ascii="Nunito Sans SemiBold" w:hAnsi="Nunito Sans SemiBold"/>
          <w:b/>
          <w:color w:val="231F20"/>
        </w:rPr>
        <w:tab/>
        <w:t>Sokak</w:t>
      </w:r>
      <w:r>
        <w:rPr>
          <w:rFonts w:ascii="Nunito Sans SemiBold" w:hAnsi="Nunito Sans SemiBold"/>
          <w:b/>
          <w:color w:val="231F20"/>
          <w:spacing w:val="-3"/>
        </w:rPr>
        <w:t> </w:t>
      </w:r>
      <w:r>
        <w:rPr>
          <w:rFonts w:ascii="Nunito Sans SemiBold" w:hAnsi="Nunito Sans SemiBold"/>
          <w:b/>
          <w:color w:val="231F20"/>
        </w:rPr>
        <w:t>tasarımı (sokakların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ve yolların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nasıl </w:t>
      </w:r>
      <w:r>
        <w:rPr>
          <w:rFonts w:ascii="Nunito Sans SemiBold" w:hAnsi="Nunito Sans SemiBold"/>
          <w:b/>
          <w:color w:val="231F20"/>
          <w:spacing w:val="-2"/>
        </w:rPr>
        <w:t>göründüğü)</w:t>
      </w:r>
    </w:p>
    <w:p>
      <w:pPr>
        <w:pStyle w:val="BodyText"/>
        <w:spacing w:before="1"/>
        <w:rPr>
          <w:rFonts w:ascii="Nunito Sans SemiBold"/>
          <w:b/>
          <w:sz w:val="38"/>
        </w:rPr>
      </w:pPr>
    </w:p>
    <w:p>
      <w:pPr>
        <w:pStyle w:val="BodyText"/>
        <w:spacing w:line="211" w:lineRule="auto"/>
        <w:ind w:left="119"/>
        <w:rPr>
          <w:b w:val="0"/>
        </w:rPr>
      </w:pPr>
      <w:r>
        <w:rPr>
          <w:b w:val="0"/>
          <w:color w:val="231F20"/>
        </w:rPr>
        <w:t>Toplumun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semtlerinin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hangi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özelliklerine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değer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verdiğini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gelecekte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nasıl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görünmesini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istediklerini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anlamak bizim için önemlidir.</w:t>
      </w:r>
    </w:p>
    <w:p>
      <w:pPr>
        <w:spacing w:after="0" w:line="211" w:lineRule="auto"/>
        <w:sectPr>
          <w:type w:val="continuous"/>
          <w:pgSz w:w="11910" w:h="16840"/>
          <w:pgMar w:header="0" w:footer="452" w:top="0" w:bottom="640" w:left="600" w:right="600"/>
        </w:sectPr>
      </w:pPr>
    </w:p>
    <w:p>
      <w:pPr>
        <w:pStyle w:val="Heading1"/>
        <w:rPr>
          <w:b/>
        </w:rPr>
      </w:pPr>
      <w:r>
        <w:rPr>
          <w:b/>
          <w:color w:val="231F20"/>
        </w:rPr>
        <w:t>Konut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geliştirme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çerçevesi</w:t>
      </w:r>
      <w:r>
        <w:rPr>
          <w:b/>
          <w:color w:val="231F20"/>
          <w:spacing w:val="-9"/>
        </w:rPr>
        <w:t> </w:t>
      </w:r>
      <w:r>
        <w:rPr>
          <w:b/>
          <w:color w:val="231F20"/>
          <w:spacing w:val="-2"/>
        </w:rPr>
        <w:t>nedir?</w:t>
      </w:r>
    </w:p>
    <w:p>
      <w:pPr>
        <w:pStyle w:val="BodyText"/>
        <w:spacing w:line="192" w:lineRule="auto" w:before="71"/>
        <w:ind w:left="120"/>
        <w:rPr>
          <w:b w:val="0"/>
        </w:rPr>
      </w:pPr>
      <w:r>
        <w:rPr>
          <w:b w:val="0"/>
          <w:color w:val="231F20"/>
        </w:rPr>
        <w:t>Bir konut geliştirme çerçevesi, konutun nereye yapılacağını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belirler.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Bunu,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asgari,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marjinal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önemli olarak belirlenen farklı konut değişimi seviyelerini göstererek yapar.</w:t>
      </w:r>
    </w:p>
    <w:p>
      <w:pPr>
        <w:pStyle w:val="BodyText"/>
        <w:spacing w:line="192" w:lineRule="auto" w:before="113"/>
        <w:ind w:left="120" w:right="82"/>
        <w:rPr>
          <w:b w:val="0"/>
        </w:rPr>
      </w:pPr>
      <w:r>
        <w:rPr>
          <w:b w:val="0"/>
          <w:color w:val="231F20"/>
        </w:rPr>
        <w:t>Belediyenin Moreland Planning Scheme’de (Moreland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Planlama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Programı)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bir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konut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çerçeve planı vardır. Asgari, marjinal ve önemli değişim alanlarını belirler:</w:t>
      </w:r>
    </w:p>
    <w:p>
      <w:pPr>
        <w:pStyle w:val="BodyText"/>
        <w:spacing w:line="192" w:lineRule="auto" w:before="113"/>
        <w:ind w:left="120" w:right="82"/>
        <w:rPr>
          <w:b w:val="0"/>
        </w:rPr>
      </w:pPr>
      <w:r>
        <w:rPr>
          <w:rFonts w:ascii="Nunito Sans ExtraBold" w:hAnsi="Nunito Sans ExtraBold"/>
          <w:b/>
          <w:color w:val="231F20"/>
        </w:rPr>
        <w:t>Asgari: </w:t>
      </w:r>
      <w:r>
        <w:rPr>
          <w:b w:val="0"/>
          <w:color w:val="231F20"/>
        </w:rPr>
        <w:t>Bunlar genellikle Neighbourhood Residential (Semt Konutu) olarak imarlanmış alanlardır.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Bu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alanlarda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bahçeli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evleri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ve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düşük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ve orta yoğunluğu (sıra evler ve apartman daireleri gibi)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teşvik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ediyoruz.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Yeni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evler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açık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peyzajlı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bir karakterin geliştirilmesine katkıda bulunmalıdır.</w:t>
      </w:r>
    </w:p>
    <w:p>
      <w:pPr>
        <w:pStyle w:val="BodyText"/>
        <w:spacing w:line="192" w:lineRule="auto" w:before="113"/>
        <w:ind w:left="120" w:right="82"/>
        <w:rPr>
          <w:b w:val="0"/>
        </w:rPr>
      </w:pPr>
      <w:r>
        <w:rPr>
          <w:rFonts w:ascii="Nunito Sans ExtraBold" w:hAnsi="Nunito Sans ExtraBold"/>
          <w:b/>
          <w:color w:val="231F20"/>
        </w:rPr>
        <w:t>Marjinal: </w:t>
      </w:r>
      <w:r>
        <w:rPr>
          <w:b w:val="0"/>
          <w:color w:val="231F20"/>
        </w:rPr>
        <w:t>Bunlar genellikle General Residential (Genel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Konut)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olarak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imarlı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alanlardır.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Bu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alanlarda, peyzajı geliştiren orta yoğunluklu konutları (sıra evler ve apartman daireleri gibi) teşvik ediyoruz.</w:t>
      </w:r>
    </w:p>
    <w:p>
      <w:pPr>
        <w:pStyle w:val="BodyText"/>
        <w:spacing w:line="192" w:lineRule="auto" w:before="113"/>
        <w:ind w:left="120"/>
        <w:rPr>
          <w:b w:val="0"/>
        </w:rPr>
      </w:pPr>
      <w:r>
        <w:rPr>
          <w:rFonts w:ascii="Nunito Sans ExtraBold" w:hAnsi="Nunito Sans ExtraBold"/>
          <w:b/>
          <w:color w:val="231F20"/>
        </w:rPr>
        <w:t>Önemli: </w:t>
      </w:r>
      <w:r>
        <w:rPr>
          <w:b w:val="0"/>
          <w:color w:val="231F20"/>
        </w:rPr>
        <w:t>Bunlar, Brunswick ve Coburg gibi Neighbourhood Centres and Major Activity Centres’daki (Komşuluk Merkezlerimiz ve Büyük Etkinlik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Merkezlerimiz)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alanlardır.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Bu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alanlarda,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daha fazla sıra evler ve apartman daireleri olacaktır.</w:t>
      </w:r>
    </w:p>
    <w:p>
      <w:pPr>
        <w:pStyle w:val="BodyText"/>
        <w:spacing w:line="194" w:lineRule="auto" w:before="111"/>
        <w:ind w:left="120" w:right="44"/>
        <w:rPr>
          <w:b w:val="0"/>
        </w:rPr>
      </w:pPr>
      <w:r>
        <w:rPr>
          <w:b w:val="0"/>
          <w:color w:val="231F20"/>
        </w:rPr>
        <w:t>State Planning Policy’yi (Eyalet Planlama Politikası) ve beklenen konut değişimini karşıladıklarından emin olmak için bu değişim alanlarını gözden geçiriyoruz. Bu sürecin bir parçası olarak, toplumun artan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konut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sayısı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hakkında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ne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hissettiğini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bunun değişim alanlarında nasıl görüneceğini anlamak bizim için önemlidir.</w:t>
      </w:r>
    </w:p>
    <w:p>
      <w:pPr>
        <w:pStyle w:val="Heading1"/>
        <w:spacing w:before="235"/>
        <w:rPr>
          <w:b/>
        </w:rPr>
      </w:pPr>
      <w:r>
        <w:rPr>
          <w:b/>
          <w:color w:val="231F20"/>
        </w:rPr>
        <w:t>Proje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neye</w:t>
      </w:r>
      <w:r>
        <w:rPr>
          <w:b/>
          <w:color w:val="231F20"/>
          <w:spacing w:val="-12"/>
        </w:rPr>
        <w:t> </w:t>
      </w:r>
      <w:r>
        <w:rPr>
          <w:b/>
          <w:color w:val="231F20"/>
          <w:spacing w:val="-2"/>
        </w:rPr>
        <w:t>bakmayacaktır?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11" w:lineRule="auto" w:before="76" w:after="0"/>
        <w:ind w:left="460" w:right="325" w:hanging="227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Konut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dışı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arazilerin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imar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durumunun</w:t>
      </w:r>
      <w:r>
        <w:rPr>
          <w:b w:val="0"/>
          <w:color w:val="231F20"/>
          <w:spacing w:val="-11"/>
          <w:sz w:val="22"/>
        </w:rPr>
        <w:t> </w:t>
      </w:r>
      <w:r>
        <w:rPr>
          <w:b w:val="0"/>
          <w:color w:val="231F20"/>
          <w:sz w:val="22"/>
        </w:rPr>
        <w:t>yeniden </w:t>
      </w:r>
      <w:r>
        <w:rPr>
          <w:b w:val="0"/>
          <w:color w:val="231F20"/>
          <w:spacing w:val="-2"/>
          <w:sz w:val="22"/>
        </w:rPr>
        <w:t>belirlenmesi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56" w:after="0"/>
        <w:ind w:left="460" w:right="0" w:hanging="228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Konut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ve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konut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dışı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bölgelerdeki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pacing w:val="-2"/>
          <w:sz w:val="22"/>
        </w:rPr>
        <w:t>yükseklikler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49" w:after="0"/>
        <w:ind w:left="460" w:right="0" w:hanging="228"/>
        <w:jc w:val="left"/>
        <w:rPr>
          <w:b w:val="0"/>
          <w:sz w:val="22"/>
        </w:rPr>
      </w:pPr>
      <w:r>
        <w:rPr>
          <w:b w:val="0"/>
          <w:color w:val="231F20"/>
          <w:spacing w:val="-2"/>
          <w:sz w:val="22"/>
        </w:rPr>
        <w:t>Otopark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11" w:lineRule="auto" w:before="78" w:after="0"/>
        <w:ind w:left="460" w:right="87" w:hanging="227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Etkinlik</w:t>
      </w:r>
      <w:r>
        <w:rPr>
          <w:b w:val="0"/>
          <w:color w:val="231F20"/>
          <w:spacing w:val="-12"/>
          <w:sz w:val="22"/>
        </w:rPr>
        <w:t> </w:t>
      </w:r>
      <w:r>
        <w:rPr>
          <w:b w:val="0"/>
          <w:color w:val="231F20"/>
          <w:sz w:val="22"/>
        </w:rPr>
        <w:t>merkezlerinde</w:t>
      </w:r>
      <w:r>
        <w:rPr>
          <w:b w:val="0"/>
          <w:color w:val="231F20"/>
          <w:spacing w:val="-12"/>
          <w:sz w:val="22"/>
        </w:rPr>
        <w:t> </w:t>
      </w:r>
      <w:r>
        <w:rPr>
          <w:b w:val="0"/>
          <w:color w:val="231F20"/>
          <w:sz w:val="22"/>
        </w:rPr>
        <w:t>ve</w:t>
      </w:r>
      <w:r>
        <w:rPr>
          <w:b w:val="0"/>
          <w:color w:val="231F20"/>
          <w:spacing w:val="-12"/>
          <w:sz w:val="22"/>
        </w:rPr>
        <w:t> </w:t>
      </w:r>
      <w:r>
        <w:rPr>
          <w:b w:val="0"/>
          <w:color w:val="231F20"/>
          <w:sz w:val="22"/>
        </w:rPr>
        <w:t>endüstriyel</w:t>
      </w:r>
      <w:r>
        <w:rPr>
          <w:b w:val="0"/>
          <w:color w:val="231F20"/>
          <w:spacing w:val="-12"/>
          <w:sz w:val="22"/>
        </w:rPr>
        <w:t> </w:t>
      </w:r>
      <w:r>
        <w:rPr>
          <w:b w:val="0"/>
          <w:color w:val="231F20"/>
          <w:sz w:val="22"/>
        </w:rPr>
        <w:t>alanlardaki binalaşmanın tasarımı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56" w:after="0"/>
        <w:ind w:left="460" w:right="0" w:hanging="228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4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katı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aşan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imar</w:t>
      </w:r>
      <w:r>
        <w:rPr>
          <w:b w:val="0"/>
          <w:color w:val="231F20"/>
          <w:spacing w:val="-2"/>
          <w:sz w:val="22"/>
        </w:rPr>
        <w:t> düzenlemesi.</w:t>
      </w:r>
    </w:p>
    <w:p>
      <w:pPr>
        <w:pStyle w:val="Heading1"/>
        <w:rPr>
          <w:b/>
        </w:rPr>
      </w:pPr>
      <w:r>
        <w:rPr>
          <w:b w:val="0"/>
        </w:rPr>
        <w:br w:type="column"/>
      </w:r>
      <w:r>
        <w:rPr>
          <w:b/>
          <w:color w:val="231F20"/>
        </w:rPr>
        <w:t>Sürecin</w:t>
      </w:r>
      <w:r>
        <w:rPr>
          <w:b/>
          <w:color w:val="231F20"/>
          <w:spacing w:val="-1"/>
        </w:rPr>
        <w:t> </w:t>
      </w:r>
      <w:r>
        <w:rPr>
          <w:b/>
          <w:color w:val="231F20"/>
          <w:spacing w:val="-2"/>
        </w:rPr>
        <w:t>neresindeyiz?</w:t>
      </w:r>
    </w:p>
    <w:p>
      <w:pPr>
        <w:pStyle w:val="BodyText"/>
        <w:spacing w:before="4"/>
        <w:rPr>
          <w:rFonts w:ascii="Galano Grotesque ExtraBold"/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742"/>
      </w:tblGrid>
      <w:tr>
        <w:trPr>
          <w:trHeight w:val="411" w:hRule="atLeast"/>
        </w:trPr>
        <w:tc>
          <w:tcPr>
            <w:tcW w:w="2208" w:type="dxa"/>
            <w:shd w:val="clear" w:color="auto" w:fill="6C86C3"/>
          </w:tcPr>
          <w:p>
            <w:pPr>
              <w:pStyle w:val="TableParagraph"/>
              <w:spacing w:before="91"/>
              <w:ind w:left="147"/>
              <w:rPr>
                <w:rFonts w:ascii="Galano Grotesque ExtraBold" w:hAnsi="Galano Grotesque ExtraBold"/>
                <w:b/>
                <w:sz w:val="20"/>
              </w:rPr>
            </w:pPr>
            <w:r>
              <w:rPr>
                <w:rFonts w:ascii="Galano Grotesque ExtraBold" w:hAnsi="Galano Grotesque ExtraBold"/>
                <w:b/>
                <w:color w:val="FFFFFF"/>
                <w:spacing w:val="-2"/>
                <w:sz w:val="20"/>
              </w:rPr>
              <w:t>Temmuz-Ağustos</w:t>
            </w:r>
          </w:p>
        </w:tc>
        <w:tc>
          <w:tcPr>
            <w:tcW w:w="1742" w:type="dxa"/>
            <w:vMerge w:val="restart"/>
            <w:tcBorders>
              <w:bottom w:val="single" w:sz="36" w:space="0" w:color="FFFFFF"/>
            </w:tcBorders>
          </w:tcPr>
          <w:p>
            <w:pPr>
              <w:pStyle w:val="TableParagraph"/>
              <w:spacing w:before="4"/>
              <w:ind w:left="0"/>
              <w:rPr>
                <w:rFonts w:ascii="Galano Grotesque ExtraBold"/>
                <w:b/>
                <w:sz w:val="24"/>
              </w:rPr>
            </w:pPr>
          </w:p>
          <w:p>
            <w:pPr>
              <w:pStyle w:val="TableParagraph"/>
              <w:ind w:left="534"/>
              <w:rPr>
                <w:rFonts w:ascii="Galano Grotesque ExtraBold" w:hAnsi="Galano Grotesque ExtraBold"/>
                <w:b/>
                <w:sz w:val="15"/>
              </w:rPr>
            </w:pPr>
            <w:r>
              <w:rPr>
                <w:rFonts w:ascii="Galano Grotesque ExtraBold" w:hAnsi="Galano Grotesque ExtraBold"/>
                <w:b/>
                <w:color w:val="231F20"/>
                <w:spacing w:val="-2"/>
                <w:sz w:val="15"/>
              </w:rPr>
              <w:t>Mevcut</w:t>
            </w:r>
            <w:r>
              <w:rPr>
                <w:rFonts w:ascii="Galano Grotesque ExtraBold" w:hAnsi="Galano Grotesque ExtraBold"/>
                <w:b/>
                <w:color w:val="231F20"/>
                <w:spacing w:val="1"/>
                <w:w w:val="105"/>
                <w:sz w:val="15"/>
              </w:rPr>
              <w:t> </w:t>
            </w:r>
            <w:r>
              <w:rPr>
                <w:rFonts w:ascii="Galano Grotesque ExtraBold" w:hAnsi="Galano Grotesque ExtraBold"/>
                <w:b/>
                <w:color w:val="231F20"/>
                <w:spacing w:val="-2"/>
                <w:w w:val="105"/>
                <w:sz w:val="15"/>
              </w:rPr>
              <w:t>Aşama</w:t>
            </w:r>
          </w:p>
        </w:tc>
      </w:tr>
      <w:tr>
        <w:trPr>
          <w:trHeight w:val="301" w:hRule="atLeast"/>
        </w:trPr>
        <w:tc>
          <w:tcPr>
            <w:tcW w:w="2208" w:type="dxa"/>
            <w:tcBorders>
              <w:bottom w:val="single" w:sz="36" w:space="0" w:color="FFFFFF"/>
            </w:tcBorders>
            <w:shd w:val="clear" w:color="auto" w:fill="E3E6F4"/>
          </w:tcPr>
          <w:p>
            <w:pPr>
              <w:pStyle w:val="TableParagraph"/>
              <w:spacing w:before="28"/>
              <w:ind w:left="131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w w:val="105"/>
                <w:sz w:val="15"/>
              </w:rPr>
              <w:t>Danışma</w:t>
            </w:r>
          </w:p>
        </w:tc>
        <w:tc>
          <w:tcPr>
            <w:tcW w:w="1742" w:type="dxa"/>
            <w:vMerge/>
            <w:tcBorders>
              <w:top w:val="nil"/>
              <w:bottom w:val="single" w:sz="3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B769AB"/>
          </w:tcPr>
          <w:p>
            <w:pPr>
              <w:pStyle w:val="TableParagraph"/>
              <w:spacing w:before="82"/>
              <w:ind w:left="160"/>
              <w:rPr>
                <w:rFonts w:ascii="Galano Grotesque ExtraBold" w:hAnsi="Galano Grotesque ExtraBold"/>
                <w:b/>
                <w:sz w:val="20"/>
              </w:rPr>
            </w:pPr>
            <w:r>
              <w:rPr>
                <w:rFonts w:ascii="Galano Grotesque ExtraBold" w:hAnsi="Galano Grotesque ExtraBold"/>
                <w:b/>
                <w:color w:val="FFFFFF"/>
                <w:sz w:val="20"/>
              </w:rPr>
              <w:t>Eylül</w:t>
            </w:r>
            <w:r>
              <w:rPr>
                <w:rFonts w:ascii="Galano Grotesque ExtraBold" w:hAnsi="Galano Grotesque ExtraBold"/>
                <w:b/>
                <w:color w:val="FFFFFF"/>
                <w:spacing w:val="8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z w:val="20"/>
              </w:rPr>
              <w:t>2022</w:t>
            </w:r>
            <w:r>
              <w:rPr>
                <w:rFonts w:ascii="Galano Grotesque ExtraBold" w:hAnsi="Galano Grotesque ExtraBold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z w:val="20"/>
              </w:rPr>
              <w:t>-</w:t>
            </w:r>
            <w:r>
              <w:rPr>
                <w:rFonts w:ascii="Galano Grotesque ExtraBold" w:hAnsi="Galano Grotesque ExtraBold"/>
                <w:b/>
                <w:color w:val="FFFFFF"/>
                <w:spacing w:val="8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z w:val="20"/>
              </w:rPr>
              <w:t>Ocak</w:t>
            </w:r>
            <w:r>
              <w:rPr>
                <w:rFonts w:ascii="Galano Grotesque ExtraBold" w:hAnsi="Galano Grotesque ExtraBold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pacing w:val="-2"/>
                <w:sz w:val="20"/>
              </w:rPr>
              <w:t>2023:</w:t>
            </w:r>
          </w:p>
        </w:tc>
      </w:tr>
      <w:tr>
        <w:trPr>
          <w:trHeight w:val="743" w:hRule="atLeast"/>
        </w:trPr>
        <w:tc>
          <w:tcPr>
            <w:tcW w:w="3950" w:type="dxa"/>
            <w:gridSpan w:val="2"/>
            <w:tcBorders>
              <w:bottom w:val="single" w:sz="36" w:space="0" w:color="FFFFFF"/>
            </w:tcBorders>
            <w:shd w:val="clear" w:color="auto" w:fill="EFE3F0"/>
          </w:tcPr>
          <w:p>
            <w:pPr>
              <w:pStyle w:val="TableParagraph"/>
              <w:spacing w:line="223" w:lineRule="auto" w:before="6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Geri bildirimin ve ek arka plan çalışması ve araştırmasının,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taslak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kontrollerin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geliştirilmesi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dahil gözden geçirilmesi</w:t>
            </w:r>
          </w:p>
        </w:tc>
      </w:tr>
      <w:tr>
        <w:trPr>
          <w:trHeight w:val="446" w:hRule="atLeast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00B4A6"/>
          </w:tcPr>
          <w:p>
            <w:pPr>
              <w:pStyle w:val="TableParagraph"/>
              <w:spacing w:before="118"/>
              <w:ind w:left="160"/>
              <w:rPr>
                <w:rFonts w:ascii="Galano Grotesque ExtraBold" w:hAnsi="Galano Grotesque ExtraBold"/>
                <w:b/>
                <w:sz w:val="20"/>
              </w:rPr>
            </w:pPr>
            <w:r>
              <w:rPr>
                <w:rFonts w:ascii="Galano Grotesque ExtraBold" w:hAnsi="Galano Grotesque ExtraBold"/>
                <w:b/>
                <w:color w:val="FFFFFF"/>
                <w:sz w:val="20"/>
              </w:rPr>
              <w:t>Şubat/Mart</w:t>
            </w:r>
            <w:r>
              <w:rPr>
                <w:rFonts w:ascii="Galano Grotesque ExtraBold" w:hAnsi="Galano Grotesque ExtraBold"/>
                <w:b/>
                <w:color w:val="FFFFFF"/>
                <w:spacing w:val="23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pacing w:val="-4"/>
                <w:sz w:val="20"/>
              </w:rPr>
              <w:t>2023</w:t>
            </w:r>
          </w:p>
        </w:tc>
      </w:tr>
      <w:tr>
        <w:trPr>
          <w:trHeight w:val="330" w:hRule="atLeast"/>
        </w:trPr>
        <w:tc>
          <w:tcPr>
            <w:tcW w:w="3950" w:type="dxa"/>
            <w:gridSpan w:val="2"/>
            <w:tcBorders>
              <w:bottom w:val="single" w:sz="36" w:space="0" w:color="FFFFFF"/>
            </w:tcBorders>
            <w:shd w:val="clear" w:color="auto" w:fill="DDF0ED"/>
          </w:tcPr>
          <w:p>
            <w:pPr>
              <w:pStyle w:val="TableParagraph"/>
              <w:spacing w:before="5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Belediyeye</w:t>
            </w:r>
            <w:r>
              <w:rPr>
                <w:b/>
                <w:color w:val="231F20"/>
                <w:spacing w:val="-6"/>
                <w:w w:val="105"/>
                <w:sz w:val="15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>Rapor</w:t>
            </w:r>
          </w:p>
        </w:tc>
      </w:tr>
      <w:tr>
        <w:trPr>
          <w:trHeight w:val="520" w:hRule="atLeast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46BB88"/>
          </w:tcPr>
          <w:p>
            <w:pPr>
              <w:pStyle w:val="TableParagraph"/>
              <w:spacing w:before="129"/>
              <w:ind w:left="162"/>
              <w:rPr>
                <w:rFonts w:ascii="Galano Grotesque ExtraBold" w:hAnsi="Galano Grotesque ExtraBold"/>
                <w:b/>
                <w:sz w:val="20"/>
              </w:rPr>
            </w:pPr>
            <w:r>
              <w:rPr>
                <w:rFonts w:ascii="Galano Grotesque ExtraBold" w:hAnsi="Galano Grotesque ExtraBold"/>
                <w:b/>
                <w:color w:val="FFFFFF"/>
                <w:sz w:val="20"/>
              </w:rPr>
              <w:t>Mayıs/Haziran</w:t>
            </w:r>
            <w:r>
              <w:rPr>
                <w:rFonts w:ascii="Galano Grotesque ExtraBold" w:hAnsi="Galano Grotesque ExtraBold"/>
                <w:b/>
                <w:color w:val="FFFFFF"/>
                <w:spacing w:val="29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pacing w:val="-4"/>
                <w:sz w:val="20"/>
              </w:rPr>
              <w:t>2023</w:t>
            </w:r>
          </w:p>
        </w:tc>
      </w:tr>
      <w:tr>
        <w:trPr>
          <w:trHeight w:val="335" w:hRule="atLeast"/>
        </w:trPr>
        <w:tc>
          <w:tcPr>
            <w:tcW w:w="3950" w:type="dxa"/>
            <w:gridSpan w:val="2"/>
            <w:tcBorders>
              <w:bottom w:val="single" w:sz="36" w:space="0" w:color="FFFFFF"/>
            </w:tcBorders>
            <w:shd w:val="clear" w:color="auto" w:fill="E2F2E8"/>
          </w:tcPr>
          <w:p>
            <w:pPr>
              <w:pStyle w:val="TableParagraph"/>
              <w:spacing w:before="57"/>
              <w:rPr>
                <w:b/>
                <w:sz w:val="15"/>
              </w:rPr>
            </w:pPr>
            <w:r>
              <w:rPr>
                <w:b/>
                <w:color w:val="231F20"/>
                <w:spacing w:val="-4"/>
                <w:w w:val="105"/>
                <w:sz w:val="15"/>
              </w:rPr>
              <w:t>Taslak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>kontroller</w:t>
            </w:r>
            <w:r>
              <w:rPr>
                <w:b/>
                <w:color w:val="231F20"/>
                <w:spacing w:val="-6"/>
                <w:w w:val="105"/>
                <w:sz w:val="15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>konusunda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>toplumla</w:t>
            </w:r>
            <w:r>
              <w:rPr>
                <w:b/>
                <w:color w:val="231F20"/>
                <w:spacing w:val="-6"/>
                <w:w w:val="105"/>
                <w:sz w:val="15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>görüş</w:t>
            </w:r>
            <w:r>
              <w:rPr>
                <w:b/>
                <w:color w:val="231F20"/>
                <w:spacing w:val="-6"/>
                <w:w w:val="105"/>
                <w:sz w:val="15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>alış-verişi</w:t>
            </w:r>
          </w:p>
        </w:tc>
      </w:tr>
      <w:tr>
        <w:trPr>
          <w:trHeight w:val="435" w:hRule="atLeast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F15B5D"/>
          </w:tcPr>
          <w:p>
            <w:pPr>
              <w:pStyle w:val="TableParagraph"/>
              <w:spacing w:before="98"/>
              <w:ind w:left="160"/>
              <w:rPr>
                <w:rFonts w:ascii="Galano Grotesque ExtraBold" w:hAnsi="Galano Grotesque ExtraBold"/>
                <w:b/>
                <w:sz w:val="20"/>
              </w:rPr>
            </w:pPr>
            <w:r>
              <w:rPr>
                <w:rFonts w:ascii="Galano Grotesque ExtraBold" w:hAnsi="Galano Grotesque ExtraBold"/>
                <w:b/>
                <w:color w:val="FFFFFF"/>
                <w:w w:val="95"/>
                <w:sz w:val="20"/>
              </w:rPr>
              <w:t>Ağustos/Eylül</w:t>
            </w:r>
            <w:r>
              <w:rPr>
                <w:rFonts w:ascii="Galano Grotesque ExtraBold" w:hAnsi="Galano Grotesque ExtraBold"/>
                <w:b/>
                <w:color w:val="FFFFFF"/>
                <w:spacing w:val="35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pacing w:val="-4"/>
                <w:sz w:val="20"/>
              </w:rPr>
              <w:t>2023</w:t>
            </w:r>
          </w:p>
        </w:tc>
      </w:tr>
      <w:tr>
        <w:trPr>
          <w:trHeight w:val="788" w:hRule="atLeast"/>
        </w:trPr>
        <w:tc>
          <w:tcPr>
            <w:tcW w:w="3950" w:type="dxa"/>
            <w:gridSpan w:val="2"/>
            <w:shd w:val="clear" w:color="auto" w:fill="FDE3DD"/>
          </w:tcPr>
          <w:p>
            <w:pPr>
              <w:pStyle w:val="TableParagraph"/>
              <w:spacing w:line="223" w:lineRule="auto" w:before="92"/>
              <w:ind w:right="58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Taslak kontrollerin uygulanmasına planlama programı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değişikliği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için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destek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aranması</w:t>
            </w:r>
            <w:r>
              <w:rPr>
                <w:b/>
                <w:color w:val="231F20"/>
                <w:spacing w:val="-7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konusunda Belediyeye rapor</w:t>
            </w:r>
          </w:p>
        </w:tc>
      </w:tr>
    </w:tbl>
    <w:p>
      <w:pPr>
        <w:spacing w:before="226"/>
        <w:ind w:left="120" w:right="0" w:firstLine="0"/>
        <w:jc w:val="left"/>
        <w:rPr>
          <w:rFonts w:ascii="Galano Grotesque ExtraBold" w:hAnsi="Galano Grotesque ExtraBold"/>
          <w:b/>
          <w:sz w:val="26"/>
        </w:rPr>
      </w:pPr>
      <w:r>
        <w:rPr/>
        <w:pict>
          <v:shape style="position:absolute;margin-left:426.536011pt;margin-top:-245.763626pt;width:18.1pt;height:12.8pt;mso-position-horizontal-relative:page;mso-position-vertical-relative:paragraph;z-index:-15854592" id="docshape16" coordorigin="8531,-4915" coordsize="362,256" path="m8892,-4839l8740,-4839,8740,-4915,8531,-4788,8740,-4660,8740,-4737,8892,-4737,8892,-4839xe" filled="true" fillcolor="#231f20" stroked="false">
            <v:path arrowok="t"/>
            <v:fill type="solid"/>
            <w10:wrap type="none"/>
          </v:shape>
        </w:pict>
      </w:r>
      <w:r>
        <w:rPr>
          <w:rFonts w:ascii="Galano Grotesque ExtraBold" w:hAnsi="Galano Grotesque ExtraBold"/>
          <w:b/>
          <w:color w:val="231F20"/>
          <w:sz w:val="26"/>
        </w:rPr>
        <w:t>Geri</w:t>
      </w:r>
      <w:r>
        <w:rPr>
          <w:rFonts w:ascii="Galano Grotesque ExtraBold" w:hAnsi="Galano Grotesque ExtraBold"/>
          <w:b/>
          <w:color w:val="231F20"/>
          <w:spacing w:val="-4"/>
          <w:sz w:val="26"/>
        </w:rPr>
        <w:t> </w:t>
      </w:r>
      <w:r>
        <w:rPr>
          <w:rFonts w:ascii="Galano Grotesque ExtraBold" w:hAnsi="Galano Grotesque ExtraBold"/>
          <w:b/>
          <w:color w:val="231F20"/>
          <w:sz w:val="26"/>
        </w:rPr>
        <w:t>bildiriminiz</w:t>
      </w:r>
      <w:r>
        <w:rPr>
          <w:rFonts w:ascii="Galano Grotesque ExtraBold" w:hAnsi="Galano Grotesque ExtraBold"/>
          <w:b/>
          <w:color w:val="231F20"/>
          <w:spacing w:val="-4"/>
          <w:sz w:val="26"/>
        </w:rPr>
        <w:t> </w:t>
      </w:r>
      <w:r>
        <w:rPr>
          <w:rFonts w:ascii="Galano Grotesque ExtraBold" w:hAnsi="Galano Grotesque ExtraBold"/>
          <w:b/>
          <w:color w:val="231F20"/>
          <w:sz w:val="26"/>
        </w:rPr>
        <w:t>nasıl</w:t>
      </w:r>
      <w:r>
        <w:rPr>
          <w:rFonts w:ascii="Galano Grotesque ExtraBold" w:hAnsi="Galano Grotesque ExtraBold"/>
          <w:b/>
          <w:color w:val="231F20"/>
          <w:spacing w:val="-4"/>
          <w:sz w:val="26"/>
        </w:rPr>
        <w:t> </w:t>
      </w:r>
      <w:r>
        <w:rPr>
          <w:rFonts w:ascii="Galano Grotesque ExtraBold" w:hAnsi="Galano Grotesque ExtraBold"/>
          <w:b/>
          <w:color w:val="231F20"/>
          <w:spacing w:val="-2"/>
          <w:sz w:val="26"/>
        </w:rPr>
        <w:t>kullanılacak?</w:t>
      </w:r>
    </w:p>
    <w:p>
      <w:pPr>
        <w:pStyle w:val="BodyText"/>
        <w:spacing w:line="192" w:lineRule="auto" w:before="71"/>
        <w:ind w:left="120" w:right="127"/>
        <w:rPr>
          <w:b w:val="0"/>
        </w:rPr>
      </w:pPr>
      <w:r>
        <w:rPr>
          <w:b w:val="0"/>
          <w:color w:val="231F20"/>
        </w:rPr>
        <w:t>Geri bildiriminiz, toplumun semtlerinde ve yeni konutların tasarımı ve konumu hakkında nelere değer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verdiğini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anlamamıza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yardımcı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olacaktır.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Daha sonra bu geri bildirimi, konut ve tasarım konusunda gözden geçirilmiş planlama yönünün taslağını hazırlamaya yardımcı olması için kullanacağız.</w:t>
      </w:r>
    </w:p>
    <w:p>
      <w:pPr>
        <w:pStyle w:val="BodyText"/>
        <w:rPr>
          <w:b w:val="0"/>
          <w:sz w:val="21"/>
        </w:rPr>
      </w:pPr>
    </w:p>
    <w:p>
      <w:pPr>
        <w:pStyle w:val="Heading1"/>
        <w:spacing w:before="0"/>
        <w:rPr>
          <w:b/>
        </w:rPr>
      </w:pPr>
      <w:r>
        <w:rPr>
          <w:b/>
          <w:color w:val="231F20"/>
        </w:rPr>
        <w:t>Yeni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politikalar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nasıl</w:t>
      </w:r>
      <w:r>
        <w:rPr>
          <w:b/>
          <w:color w:val="231F20"/>
          <w:spacing w:val="-8"/>
        </w:rPr>
        <w:t> </w:t>
      </w:r>
      <w:r>
        <w:rPr>
          <w:b/>
          <w:color w:val="231F20"/>
          <w:spacing w:val="-2"/>
        </w:rPr>
        <w:t>kullanılacak?</w:t>
      </w:r>
    </w:p>
    <w:p>
      <w:pPr>
        <w:pStyle w:val="BodyText"/>
        <w:spacing w:line="192" w:lineRule="auto" w:before="71"/>
        <w:ind w:left="120" w:right="138"/>
        <w:rPr>
          <w:b w:val="0"/>
        </w:rPr>
      </w:pPr>
      <w:r>
        <w:rPr>
          <w:b w:val="0"/>
          <w:color w:val="231F20"/>
          <w:spacing w:val="-4"/>
        </w:rPr>
        <w:t>Yeni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  <w:spacing w:val="-4"/>
        </w:rPr>
        <w:t>politikalar,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  <w:spacing w:val="-4"/>
        </w:rPr>
        <w:t>yerleşim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  <w:spacing w:val="-4"/>
        </w:rPr>
        <w:t>bölgelerinde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  <w:spacing w:val="-4"/>
        </w:rPr>
        <w:t>(Neighbourhood </w:t>
      </w:r>
      <w:r>
        <w:rPr>
          <w:b w:val="0"/>
          <w:color w:val="231F20"/>
          <w:spacing w:val="-2"/>
          <w:w w:val="95"/>
        </w:rPr>
        <w:t>and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spacing w:val="-2"/>
          <w:w w:val="95"/>
        </w:rPr>
        <w:t>General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Residential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Zones-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Semt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ve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Genel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Yerleşim </w:t>
      </w:r>
      <w:r>
        <w:rPr>
          <w:b w:val="0"/>
          <w:color w:val="231F20"/>
          <w:spacing w:val="-4"/>
        </w:rPr>
        <w:t>Bölgeleri)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binalaşmaya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rehberlik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etmeye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yardımcı </w:t>
      </w:r>
      <w:r>
        <w:rPr>
          <w:b w:val="0"/>
          <w:color w:val="231F20"/>
          <w:spacing w:val="-6"/>
        </w:rPr>
        <w:t>olacaktır. Topluma, arazi sahiplerine, yapım şirketlerine, </w:t>
      </w:r>
      <w:r>
        <w:rPr>
          <w:b w:val="0"/>
          <w:color w:val="231F20"/>
          <w:spacing w:val="-2"/>
          <w:w w:val="95"/>
        </w:rPr>
        <w:t>mimarlara</w:t>
      </w:r>
      <w:r>
        <w:rPr>
          <w:b w:val="0"/>
          <w:color w:val="231F20"/>
          <w:spacing w:val="-10"/>
          <w:w w:val="95"/>
        </w:rPr>
        <w:t> </w:t>
      </w:r>
      <w:r>
        <w:rPr>
          <w:b w:val="0"/>
          <w:color w:val="231F20"/>
          <w:spacing w:val="-2"/>
          <w:w w:val="95"/>
        </w:rPr>
        <w:t>ve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tasarımcılara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yeni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bina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yapımları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için</w:t>
      </w:r>
      <w:r>
        <w:rPr>
          <w:b w:val="0"/>
          <w:color w:val="231F20"/>
          <w:spacing w:val="-9"/>
          <w:w w:val="95"/>
        </w:rPr>
        <w:t> </w:t>
      </w:r>
      <w:r>
        <w:rPr>
          <w:b w:val="0"/>
          <w:color w:val="231F20"/>
          <w:spacing w:val="-2"/>
          <w:w w:val="95"/>
        </w:rPr>
        <w:t>asgari </w:t>
      </w:r>
      <w:r>
        <w:rPr>
          <w:b w:val="0"/>
          <w:color w:val="231F20"/>
          <w:spacing w:val="-4"/>
        </w:rPr>
        <w:t>tasarım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gereksinimleri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ve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her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konut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değişim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alanı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için konut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4"/>
        </w:rPr>
        <w:t>türü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4"/>
        </w:rPr>
        <w:t>hakkında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4"/>
        </w:rPr>
        <w:t>kesinlik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4"/>
        </w:rPr>
        <w:t>sağlayacaktır.</w:t>
      </w:r>
    </w:p>
    <w:p>
      <w:pPr>
        <w:pStyle w:val="BodyText"/>
        <w:spacing w:line="192" w:lineRule="auto" w:before="113"/>
        <w:ind w:left="120"/>
        <w:rPr>
          <w:b w:val="0"/>
        </w:rPr>
      </w:pPr>
      <w:r>
        <w:rPr>
          <w:b w:val="0"/>
          <w:color w:val="231F20"/>
          <w:spacing w:val="-6"/>
        </w:rPr>
        <w:t>Oluşturulan tüm yeni planlama politikalarının Moreland </w:t>
      </w:r>
      <w:r>
        <w:rPr>
          <w:b w:val="0"/>
          <w:color w:val="231F20"/>
          <w:spacing w:val="-2"/>
          <w:w w:val="95"/>
        </w:rPr>
        <w:t>Planning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spacing w:val="-2"/>
          <w:w w:val="95"/>
        </w:rPr>
        <w:t>Scheme’e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spacing w:val="-2"/>
          <w:w w:val="95"/>
        </w:rPr>
        <w:t>(Moreland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spacing w:val="-2"/>
          <w:w w:val="95"/>
        </w:rPr>
        <w:t>Planlama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spacing w:val="-2"/>
          <w:w w:val="95"/>
        </w:rPr>
        <w:t>Programı)</w:t>
      </w:r>
      <w:r>
        <w:rPr>
          <w:b w:val="0"/>
          <w:color w:val="231F20"/>
          <w:spacing w:val="-8"/>
          <w:w w:val="95"/>
        </w:rPr>
        <w:t> </w:t>
      </w:r>
      <w:r>
        <w:rPr>
          <w:b w:val="0"/>
          <w:color w:val="231F20"/>
          <w:spacing w:val="-2"/>
          <w:w w:val="95"/>
        </w:rPr>
        <w:t>dahil </w:t>
      </w:r>
      <w:r>
        <w:rPr>
          <w:b w:val="0"/>
          <w:color w:val="231F20"/>
          <w:spacing w:val="-4"/>
        </w:rPr>
        <w:t>edilmesi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gerekecektir.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Bu,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projedeki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son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adım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4"/>
        </w:rPr>
        <w:t>olacaktır.</w:t>
      </w:r>
    </w:p>
    <w:p>
      <w:pPr>
        <w:spacing w:after="0" w:line="192" w:lineRule="auto"/>
        <w:sectPr>
          <w:pgSz w:w="11910" w:h="16840"/>
          <w:pgMar w:header="0" w:footer="452" w:top="640" w:bottom="640" w:left="600" w:right="600"/>
          <w:cols w:num="2" w:equalWidth="0">
            <w:col w:w="5138" w:space="321"/>
            <w:col w:w="5251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5"/>
        </w:rPr>
      </w:pPr>
    </w:p>
    <w:p>
      <w:pPr>
        <w:pStyle w:val="BodyText"/>
        <w:spacing w:line="180" w:lineRule="auto" w:before="143"/>
        <w:ind w:left="287" w:right="372"/>
        <w:jc w:val="both"/>
        <w:rPr>
          <w:b w:val="0"/>
        </w:rPr>
      </w:pPr>
      <w:r>
        <w:rPr/>
        <w:pict>
          <v:group style="position:absolute;margin-left:36.236pt;margin-top:-32.795841pt;width:523.2pt;height:211.5pt;mso-position-horizontal-relative:page;mso-position-vertical-relative:paragraph;z-index:-15854080" id="docshapegroup17" coordorigin="725,-656" coordsize="10464,4230">
            <v:rect style="position:absolute;left:724;top:-656;width:10464;height:4230" id="docshape18" filled="true" fillcolor="#dbdff1" stroked="false">
              <v:fill type="solid"/>
            </v:rect>
            <v:shape style="position:absolute;left:724;top:-619;width:3295;height:610" type="#_x0000_t202" id="docshape19" filled="true" fillcolor="#231f20" stroked="false">
              <v:textbox inset="0,0,0,0">
                <w:txbxContent>
                  <w:p>
                    <w:pPr>
                      <w:spacing w:before="154"/>
                      <w:ind w:left="162" w:right="0" w:firstLine="0"/>
                      <w:jc w:val="left"/>
                      <w:rPr>
                        <w:rFonts w:ascii="Galano Grotesque ExtraBold" w:hAnsi="Galano Grotesque ExtraBold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Galano Grotesque ExtraBold" w:hAnsi="Galano Grotesque ExtraBold"/>
                        <w:b/>
                        <w:color w:val="FFFFFF"/>
                        <w:sz w:val="28"/>
                      </w:rPr>
                      <w:t>Görüşlerinizi</w:t>
                    </w:r>
                    <w:r>
                      <w:rPr>
                        <w:rFonts w:ascii="Galano Grotesque ExtraBold" w:hAnsi="Galano Grotesque ExtraBold"/>
                        <w:b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Galano Grotesque ExtraBold" w:hAnsi="Galano Grotesque ExtraBold"/>
                        <w:b/>
                        <w:color w:val="FFFFFF"/>
                        <w:spacing w:val="-2"/>
                        <w:sz w:val="28"/>
                      </w:rPr>
                      <w:t>söyleyin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 w:val="0"/>
          <w:color w:val="231F20"/>
        </w:rPr>
        <w:t>Semtlerinizde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nelere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değer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verdiğinizi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yeni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konutların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nasıl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tasarlanması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gerektiği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dahil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olmak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üzere gelecekte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semtinizin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nasıl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görünmesini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istediğinizi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bilmek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istiyoruz.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Geri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bildirimlerinizi</w:t>
      </w:r>
      <w:r>
        <w:rPr>
          <w:b w:val="0"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19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Ağustos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2022 Cuma </w:t>
      </w:r>
      <w:r>
        <w:rPr>
          <w:b w:val="0"/>
          <w:color w:val="231F20"/>
        </w:rPr>
        <w:t>gününe kadar bekleyeceğiz Katılmak için şunları yapabilirsiniz:</w:t>
      </w:r>
    </w:p>
    <w:p>
      <w:pPr>
        <w:spacing w:after="0" w:line="180" w:lineRule="auto"/>
        <w:jc w:val="both"/>
        <w:sectPr>
          <w:type w:val="continuous"/>
          <w:pgSz w:w="11910" w:h="16840"/>
          <w:pgMar w:header="0" w:footer="452" w:top="0" w:bottom="640" w:left="600" w:right="600"/>
        </w:sectPr>
      </w:pPr>
    </w:p>
    <w:p>
      <w:pPr>
        <w:pStyle w:val="Heading1"/>
        <w:spacing w:line="184" w:lineRule="auto" w:before="130"/>
        <w:ind w:left="287"/>
        <w:rPr>
          <w:b/>
        </w:rPr>
      </w:pPr>
      <w:r>
        <w:rPr>
          <w:b/>
          <w:color w:val="231F20"/>
        </w:rPr>
        <w:t>İnternet</w:t>
      </w:r>
      <w:r>
        <w:rPr>
          <w:b/>
          <w:color w:val="231F20"/>
          <w:spacing w:val="-15"/>
        </w:rPr>
        <w:t> </w:t>
      </w:r>
      <w:r>
        <w:rPr>
          <w:b/>
          <w:color w:val="231F20"/>
        </w:rPr>
        <w:t>sitesini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ziyaret </w:t>
      </w:r>
      <w:r>
        <w:rPr>
          <w:b/>
          <w:color w:val="231F20"/>
          <w:spacing w:val="-4"/>
        </w:rPr>
        <w:t>edin</w:t>
      </w:r>
    </w:p>
    <w:p>
      <w:pPr>
        <w:pStyle w:val="BodyText"/>
        <w:spacing w:line="180" w:lineRule="auto" w:before="89"/>
        <w:ind w:left="287"/>
        <w:rPr>
          <w:b w:val="0"/>
        </w:rPr>
      </w:pPr>
      <w:r>
        <w:rPr>
          <w:b w:val="0"/>
          <w:color w:val="231F20"/>
        </w:rPr>
        <w:t>Proje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ve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katılabileceğiniz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farklı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yollar hakkında daha fazla bilgi edinmek için şu adresi ziyaret edin: </w:t>
      </w:r>
      <w:hyperlink r:id="rId16">
        <w:r>
          <w:rPr>
            <w:b w:val="0"/>
            <w:color w:val="205E9E"/>
            <w:spacing w:val="-2"/>
            <w:u w:val="single" w:color="205E9E"/>
          </w:rPr>
          <w:t>conversations.moreland.vic.gov.au/</w:t>
        </w:r>
      </w:hyperlink>
      <w:r>
        <w:rPr>
          <w:b w:val="0"/>
          <w:color w:val="205E9E"/>
          <w:spacing w:val="-2"/>
        </w:rPr>
        <w:t> </w:t>
      </w:r>
      <w:hyperlink r:id="rId16">
        <w:r>
          <w:rPr>
            <w:b w:val="0"/>
            <w:color w:val="205E9E"/>
            <w:spacing w:val="-2"/>
            <w:u w:val="single" w:color="205E9E"/>
          </w:rPr>
          <w:t>designing-our-neighbourhoods</w:t>
        </w:r>
      </w:hyperlink>
    </w:p>
    <w:p>
      <w:pPr>
        <w:pStyle w:val="Heading1"/>
        <w:spacing w:line="184" w:lineRule="auto" w:before="130"/>
        <w:ind w:left="287"/>
        <w:rPr>
          <w:b/>
        </w:rPr>
      </w:pPr>
      <w:r>
        <w:rPr>
          <w:b w:val="0"/>
        </w:rPr>
        <w:br w:type="column"/>
      </w:r>
      <w:r>
        <w:rPr>
          <w:b/>
          <w:color w:val="231F20"/>
        </w:rPr>
        <w:t>Bir gezici etkinliğe</w:t>
      </w:r>
      <w:r>
        <w:rPr>
          <w:b/>
          <w:color w:val="231F20"/>
          <w:spacing w:val="-15"/>
        </w:rPr>
        <w:t> </w:t>
      </w:r>
      <w:r>
        <w:rPr>
          <w:b/>
          <w:color w:val="231F20"/>
        </w:rPr>
        <w:t>gelin</w:t>
      </w:r>
    </w:p>
    <w:p>
      <w:pPr>
        <w:pStyle w:val="BodyText"/>
        <w:spacing w:line="180" w:lineRule="auto" w:before="89"/>
        <w:ind w:left="287"/>
        <w:rPr>
          <w:b w:val="0"/>
        </w:rPr>
      </w:pPr>
      <w:r>
        <w:rPr>
          <w:b w:val="0"/>
          <w:color w:val="231F20"/>
        </w:rPr>
        <w:t>1’inci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sayfada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listelenen yedi gezici etkinlikten birine gelin.</w:t>
      </w:r>
    </w:p>
    <w:p>
      <w:pPr>
        <w:pStyle w:val="Heading1"/>
        <w:spacing w:line="184" w:lineRule="auto" w:before="130"/>
        <w:ind w:left="262" w:right="785"/>
        <w:rPr>
          <w:b/>
        </w:rPr>
      </w:pPr>
      <w:r>
        <w:rPr>
          <w:b w:val="0"/>
        </w:rPr>
        <w:br w:type="column"/>
      </w:r>
      <w:r>
        <w:rPr>
          <w:b/>
          <w:color w:val="231F20"/>
        </w:rPr>
        <w:t>Bizi</w:t>
      </w:r>
      <w:r>
        <w:rPr>
          <w:b/>
          <w:color w:val="231F20"/>
          <w:spacing w:val="-15"/>
        </w:rPr>
        <w:t> </w:t>
      </w:r>
      <w:r>
        <w:rPr>
          <w:b/>
          <w:color w:val="231F20"/>
        </w:rPr>
        <w:t>telefonla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arayın</w:t>
      </w:r>
      <w:r>
        <w:rPr>
          <w:b/>
          <w:color w:val="231F20"/>
          <w:spacing w:val="-15"/>
        </w:rPr>
        <w:t> </w:t>
      </w:r>
      <w:r>
        <w:rPr>
          <w:b/>
          <w:color w:val="231F20"/>
        </w:rPr>
        <w:t>veya e-posta gönderin</w:t>
      </w:r>
    </w:p>
    <w:p>
      <w:pPr>
        <w:pStyle w:val="BodyText"/>
        <w:spacing w:line="180" w:lineRule="auto" w:before="89"/>
        <w:ind w:left="262" w:right="120"/>
        <w:rPr>
          <w:b w:val="0"/>
        </w:rPr>
      </w:pPr>
      <w:r>
        <w:rPr>
          <w:b w:val="0"/>
          <w:color w:val="231F20"/>
        </w:rPr>
        <w:t>Belediye personeli proje hakkındaki sorularınızı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yanıtlamak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için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buradadır. Proje veya nasıl katılabileceğiniz hakkında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herhangi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bir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sorunuz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varsa, 9240 1111 numaralı telefondan Belediyeyi arayın veya</w:t>
      </w:r>
    </w:p>
    <w:p>
      <w:pPr>
        <w:pStyle w:val="BodyText"/>
        <w:spacing w:line="180" w:lineRule="auto" w:before="41"/>
        <w:ind w:left="262"/>
        <w:rPr>
          <w:b w:val="0"/>
        </w:rPr>
      </w:pPr>
      <w:hyperlink r:id="rId17">
        <w:r>
          <w:rPr>
            <w:b w:val="0"/>
            <w:color w:val="205E9E"/>
            <w:spacing w:val="-2"/>
            <w:u w:val="single" w:color="205E9E"/>
          </w:rPr>
          <w:t>strategicplanning@moreland.vic.gov.au</w:t>
        </w:r>
      </w:hyperlink>
      <w:r>
        <w:rPr>
          <w:b w:val="0"/>
          <w:color w:val="205E9E"/>
          <w:spacing w:val="-2"/>
        </w:rPr>
        <w:t> </w:t>
      </w:r>
      <w:r>
        <w:rPr>
          <w:b w:val="0"/>
          <w:color w:val="231F20"/>
        </w:rPr>
        <w:t>adresine e-posta gönderin.</w:t>
      </w:r>
    </w:p>
    <w:sectPr>
      <w:type w:val="continuous"/>
      <w:pgSz w:w="11910" w:h="16840"/>
      <w:pgMar w:header="0" w:footer="452" w:top="0" w:bottom="640" w:left="600" w:right="600"/>
      <w:cols w:num="3" w:equalWidth="0">
        <w:col w:w="3735" w:space="44"/>
        <w:col w:w="2574" w:space="40"/>
        <w:col w:w="43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lano Grotesque ExtraBold">
    <w:altName w:val="Galano Grotesque ExtraBold"/>
    <w:charset w:val="0"/>
    <w:family w:val="modern"/>
    <w:pitch w:val="variable"/>
  </w:font>
  <w:font w:name="Nunito Sans SemiBold">
    <w:altName w:val="Nunito Sans SemiBold"/>
    <w:charset w:val="0"/>
    <w:family w:val="auto"/>
    <w:pitch w:val="variable"/>
  </w:font>
  <w:font w:name="Nunito Sans Light">
    <w:altName w:val="Nunito Sans Light"/>
    <w:charset w:val="0"/>
    <w:family w:val="auto"/>
    <w:pitch w:val="variable"/>
  </w:font>
  <w:font w:name="Nunito Sans ExtraBold">
    <w:altName w:val="Nunito Sans ExtraBold"/>
    <w:charset w:val="0"/>
    <w:family w:val="auto"/>
    <w:pitch w:val="variable"/>
  </w:font>
  <w:font w:name="Tahoma">
    <w:altName w:val="Tahoma"/>
    <w:charset w:val="0"/>
    <w:family w:val="swiss"/>
    <w:pitch w:val="variable"/>
  </w:font>
  <w:font w:name="Nunito Sans">
    <w:altName w:val="Nunito San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3.771088pt;margin-top:808.291504pt;width:63.15pt;height:17.4pt;mso-position-horizontal-relative:page;mso-position-vertical-relative:page;z-index:-15858176" type="#_x0000_t202" id="docshape1" filled="false" stroked="false">
          <v:textbox inset="0,0,0,0">
            <w:txbxContent>
              <w:p>
                <w:pPr>
                  <w:spacing w:line="154" w:lineRule="exact" w:before="10"/>
                  <w:ind w:left="20" w:right="0" w:firstLine="0"/>
                  <w:jc w:val="left"/>
                  <w:rPr>
                    <w:rFonts w:ascii="Nunito Sans"/>
                    <w:sz w:val="12"/>
                  </w:rPr>
                </w:pPr>
                <w:r>
                  <w:rPr>
                    <w:rFonts w:ascii="Nunito Sans"/>
                    <w:color w:val="231F20"/>
                    <w:sz w:val="12"/>
                  </w:rPr>
                  <w:t>Moreland</w:t>
                </w:r>
                <w:r>
                  <w:rPr>
                    <w:rFonts w:ascii="Nunito Sans"/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rFonts w:ascii="Nunito Sans"/>
                    <w:color w:val="231F20"/>
                    <w:sz w:val="12"/>
                  </w:rPr>
                  <w:t>City</w:t>
                </w:r>
                <w:r>
                  <w:rPr>
                    <w:rFonts w:ascii="Nunito Sans"/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rFonts w:ascii="Nunito Sans"/>
                    <w:color w:val="231F20"/>
                    <w:spacing w:val="-2"/>
                    <w:sz w:val="12"/>
                  </w:rPr>
                  <w:t>Council</w:t>
                </w:r>
              </w:p>
              <w:p>
                <w:pPr>
                  <w:spacing w:line="154" w:lineRule="exact" w:before="0"/>
                  <w:ind w:left="141" w:right="0" w:firstLine="0"/>
                  <w:jc w:val="left"/>
                  <w:rPr>
                    <w:b w:val="0"/>
                    <w:sz w:val="12"/>
                  </w:rPr>
                </w:pPr>
                <w:r>
                  <w:rPr>
                    <w:b w:val="0"/>
                    <w:color w:val="231F20"/>
                    <w:sz w:val="12"/>
                  </w:rPr>
                  <w:t>Semtimizi</w:t>
                </w:r>
                <w:r>
                  <w:rPr>
                    <w:b w:val="0"/>
                    <w:color w:val="231F20"/>
                    <w:spacing w:val="15"/>
                    <w:sz w:val="12"/>
                  </w:rPr>
                  <w:t> </w:t>
                </w:r>
                <w:r>
                  <w:rPr>
                    <w:b w:val="0"/>
                    <w:color w:val="231F20"/>
                    <w:spacing w:val="-2"/>
                    <w:sz w:val="12"/>
                  </w:rPr>
                  <w:t>Tasarlıyor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17383pt;margin-top:808.291504pt;width:10.6pt;height:10.2pt;mso-position-horizontal-relative:page;mso-position-vertical-relative:page;z-index:-15857664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 w:val="0"/>
                    <w:sz w:val="12"/>
                  </w:rPr>
                </w:pPr>
                <w:r>
                  <w:rPr>
                    <w:b w:val="0"/>
                    <w:color w:val="231F20"/>
                    <w:sz w:val="12"/>
                  </w:rPr>
                  <w:fldChar w:fldCharType="begin"/>
                </w:r>
                <w:r>
                  <w:rPr>
                    <w:b w:val="0"/>
                    <w:color w:val="231F20"/>
                    <w:sz w:val="12"/>
                  </w:rPr>
                  <w:instrText> PAGE </w:instrText>
                </w:r>
                <w:r>
                  <w:rPr>
                    <w:b w:val="0"/>
                    <w:color w:val="231F20"/>
                    <w:sz w:val="12"/>
                  </w:rPr>
                  <w:fldChar w:fldCharType="separate"/>
                </w:r>
                <w:r>
                  <w:rPr>
                    <w:b w:val="0"/>
                    <w:color w:val="231F20"/>
                    <w:sz w:val="12"/>
                  </w:rPr>
                  <w:t>1</w:t>
                </w:r>
                <w:r>
                  <w:rPr>
                    <w:b w:val="0"/>
                    <w:color w:val="231F20"/>
                    <w:sz w:val="1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227"/>
      </w:pPr>
      <w:rPr>
        <w:rFonts w:hint="default" w:ascii="Nunito Sans Light" w:hAnsi="Nunito Sans Light" w:eastAsia="Nunito Sans Light" w:cs="Nunito Sans Light"/>
        <w:b w:val="0"/>
        <w:bCs w:val="0"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84" w:hanging="22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09" w:hanging="22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33" w:hanging="2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58" w:hanging="2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82" w:hanging="2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07" w:hanging="2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31" w:hanging="2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56" w:hanging="22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unito Sans Light" w:hAnsi="Nunito Sans Light" w:eastAsia="Nunito Sans Light" w:cs="Nunito Sans Ligh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Nunito Sans Light" w:hAnsi="Nunito Sans Light" w:eastAsia="Nunito Sans Light" w:cs="Nunito Sans Light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20"/>
      <w:outlineLvl w:val="1"/>
    </w:pPr>
    <w:rPr>
      <w:rFonts w:ascii="Galano Grotesque ExtraBold" w:hAnsi="Galano Grotesque ExtraBold" w:eastAsia="Galano Grotesque ExtraBold" w:cs="Galano Grotesque ExtraBold"/>
      <w:b/>
      <w:bCs/>
      <w:sz w:val="26"/>
      <w:szCs w:val="26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460" w:hanging="227"/>
    </w:pPr>
    <w:rPr>
      <w:rFonts w:ascii="Nunito Sans Light" w:hAnsi="Nunito Sans Light" w:eastAsia="Nunito Sans Light" w:cs="Nunito Sans Light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44"/>
    </w:pPr>
    <w:rPr>
      <w:rFonts w:ascii="Nunito Sans SemiBold" w:hAnsi="Nunito Sans SemiBold" w:eastAsia="Nunito Sans SemiBold" w:cs="Nunito Sans SemiBold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http://conversations.moreland.vic.gov.au/designing-our-neighbourhoods" TargetMode="External"/><Relationship Id="rId17" Type="http://schemas.openxmlformats.org/officeDocument/2006/relationships/hyperlink" Target="mailto:strategicplanning@moreland.vic.gov.au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2022-07-10T01:16:53Z</dcterms:created>
  <dcterms:modified xsi:type="dcterms:W3CDTF">2022-07-10T01:16:53Z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2022-07-10T00:00:00Z</vt:filetime>
  </property>
  <property fmtid="{D5CDD505-2E9C-101B-9397-08002B2CF9AE}" pid="5" name="Producer">
    <vt:lpwstr>Adobe PDF Library 15.0</vt:lpwstr>
  </property>
</Properties>
</file>